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108" w:tblpY="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5"/>
        <w:gridCol w:w="4147"/>
      </w:tblGrid>
      <w:tr w:rsidR="00C739F7" w:rsidRPr="00FA57AA" w:rsidTr="00547805">
        <w:trPr>
          <w:trHeight w:val="1693"/>
        </w:trPr>
        <w:tc>
          <w:tcPr>
            <w:tcW w:w="6275" w:type="dxa"/>
          </w:tcPr>
          <w:p w:rsidR="00FA57AA" w:rsidRDefault="00C739F7" w:rsidP="00FA57AA">
            <w:pPr>
              <w:rPr>
                <w:rFonts w:ascii="Arial" w:hAnsi="Arial" w:cs="Arial"/>
                <w:sz w:val="24"/>
                <w:u w:val="single"/>
              </w:rPr>
            </w:pPr>
            <w:r w:rsidRPr="00FA57AA">
              <w:rPr>
                <w:rFonts w:ascii="Arial" w:hAnsi="Arial" w:cs="Arial"/>
                <w:sz w:val="24"/>
                <w:u w:val="single"/>
              </w:rPr>
              <w:t xml:space="preserve">                                                                             </w:t>
            </w:r>
          </w:p>
          <w:p w:rsidR="00FA57AA" w:rsidRDefault="00FA57AA" w:rsidP="00FA57AA">
            <w:pPr>
              <w:rPr>
                <w:rFonts w:ascii="Arial" w:hAnsi="Arial" w:cs="Arial"/>
                <w:sz w:val="24"/>
                <w:u w:val="single"/>
              </w:rPr>
            </w:pPr>
          </w:p>
          <w:p w:rsidR="00FA57AA" w:rsidRDefault="00FA57AA" w:rsidP="00FA57AA">
            <w:pPr>
              <w:rPr>
                <w:rFonts w:ascii="Arial" w:hAnsi="Arial" w:cs="Arial"/>
                <w:sz w:val="24"/>
                <w:u w:val="single"/>
              </w:rPr>
            </w:pPr>
          </w:p>
          <w:p w:rsidR="00FA57AA" w:rsidRDefault="00FA57AA" w:rsidP="00FA57AA">
            <w:pPr>
              <w:rPr>
                <w:rFonts w:ascii="Arial" w:hAnsi="Arial" w:cs="Arial"/>
                <w:sz w:val="24"/>
                <w:u w:val="single"/>
              </w:rPr>
            </w:pPr>
          </w:p>
          <w:p w:rsidR="00611660" w:rsidRDefault="00611660" w:rsidP="00FA57AA">
            <w:pPr>
              <w:rPr>
                <w:rFonts w:ascii="Arial" w:hAnsi="Arial" w:cs="Arial"/>
                <w:sz w:val="24"/>
                <w:u w:val="single"/>
              </w:rPr>
            </w:pPr>
          </w:p>
          <w:p w:rsidR="00FA57AA" w:rsidRDefault="00FA57AA" w:rsidP="00FA57AA">
            <w:pPr>
              <w:rPr>
                <w:rFonts w:ascii="Arial" w:hAnsi="Arial" w:cs="Arial"/>
                <w:sz w:val="24"/>
                <w:u w:val="single"/>
              </w:rPr>
            </w:pPr>
          </w:p>
          <w:p w:rsidR="00FA57AA" w:rsidRDefault="00FA57AA" w:rsidP="00FA57AA">
            <w:pPr>
              <w:rPr>
                <w:rFonts w:ascii="Arial" w:hAnsi="Arial" w:cs="Arial"/>
                <w:sz w:val="24"/>
                <w:u w:val="single"/>
              </w:rPr>
            </w:pPr>
          </w:p>
          <w:p w:rsidR="00DF62A6" w:rsidRDefault="00DF62A6" w:rsidP="00FA57AA">
            <w:pPr>
              <w:rPr>
                <w:rFonts w:ascii="Arial" w:hAnsi="Arial" w:cs="Arial"/>
                <w:sz w:val="24"/>
                <w:u w:val="single"/>
              </w:rPr>
            </w:pPr>
          </w:p>
          <w:p w:rsidR="00C739F7" w:rsidRPr="00FA57AA" w:rsidRDefault="00C739F7" w:rsidP="00FA57AA">
            <w:pPr>
              <w:rPr>
                <w:rFonts w:ascii="Arial" w:hAnsi="Arial" w:cs="Arial"/>
                <w:sz w:val="28"/>
                <w:szCs w:val="24"/>
                <w:u w:val="single"/>
              </w:rPr>
            </w:pPr>
            <w:r w:rsidRPr="00FA57AA">
              <w:rPr>
                <w:rFonts w:ascii="Arial" w:hAnsi="Arial" w:cs="Arial"/>
                <w:sz w:val="24"/>
                <w:u w:val="single"/>
              </w:rPr>
              <w:t xml:space="preserve">                                   </w:t>
            </w:r>
          </w:p>
        </w:tc>
        <w:tc>
          <w:tcPr>
            <w:tcW w:w="4147" w:type="dxa"/>
          </w:tcPr>
          <w:p w:rsidR="00C739F7" w:rsidRPr="00FA57AA" w:rsidRDefault="00C739F7" w:rsidP="00DF62A6">
            <w:pPr>
              <w:rPr>
                <w:rFonts w:ascii="Arial" w:hAnsi="Arial" w:cs="Arial"/>
                <w:sz w:val="28"/>
                <w:szCs w:val="24"/>
                <w:u w:val="single"/>
              </w:rPr>
            </w:pPr>
          </w:p>
        </w:tc>
      </w:tr>
    </w:tbl>
    <w:p w:rsidR="004C6E5D" w:rsidRPr="00FA57AA" w:rsidRDefault="00B11F07" w:rsidP="00FA57AA">
      <w:pPr>
        <w:spacing w:after="0" w:line="240" w:lineRule="auto"/>
        <w:rPr>
          <w:rFonts w:ascii="Arial" w:hAnsi="Arial" w:cs="Arial"/>
          <w:b/>
          <w:sz w:val="24"/>
        </w:rPr>
      </w:pPr>
      <w:r w:rsidRPr="00FA57AA">
        <w:rPr>
          <w:rFonts w:ascii="Arial" w:hAnsi="Arial" w:cs="Arial"/>
          <w:b/>
          <w:noProof/>
          <w:sz w:val="24"/>
          <w:lang w:eastAsia="en-GB"/>
        </w:rPr>
        <mc:AlternateContent>
          <mc:Choice Requires="wps">
            <w:drawing>
              <wp:anchor distT="0" distB="0" distL="114300" distR="114300" simplePos="0" relativeHeight="251660288" behindDoc="0" locked="0" layoutInCell="1" allowOverlap="1" wp14:anchorId="36A34533" wp14:editId="30A27571">
                <wp:simplePos x="0" y="0"/>
                <wp:positionH relativeFrom="margin">
                  <wp:posOffset>-102235</wp:posOffset>
                </wp:positionH>
                <wp:positionV relativeFrom="paragraph">
                  <wp:posOffset>-107639</wp:posOffset>
                </wp:positionV>
                <wp:extent cx="6771640" cy="962660"/>
                <wp:effectExtent l="0" t="0" r="10160" b="27940"/>
                <wp:wrapNone/>
                <wp:docPr id="4" name="Text Box 4"/>
                <wp:cNvGraphicFramePr/>
                <a:graphic xmlns:a="http://schemas.openxmlformats.org/drawingml/2006/main">
                  <a:graphicData uri="http://schemas.microsoft.com/office/word/2010/wordprocessingShape">
                    <wps:wsp>
                      <wps:cNvSpPr txBox="1"/>
                      <wps:spPr>
                        <a:xfrm>
                          <a:off x="0" y="0"/>
                          <a:ext cx="6771640" cy="962660"/>
                        </a:xfrm>
                        <a:prstGeom prst="rect">
                          <a:avLst/>
                        </a:prstGeom>
                        <a:solidFill>
                          <a:srgbClr val="FF261C"/>
                        </a:solidFill>
                        <a:ln w="6350">
                          <a:solidFill>
                            <a:srgbClr val="FF261C"/>
                          </a:solidFill>
                        </a:ln>
                        <a:effectLst/>
                      </wps:spPr>
                      <wps:style>
                        <a:lnRef idx="0">
                          <a:schemeClr val="accent1"/>
                        </a:lnRef>
                        <a:fillRef idx="0">
                          <a:schemeClr val="accent1"/>
                        </a:fillRef>
                        <a:effectRef idx="0">
                          <a:schemeClr val="accent1"/>
                        </a:effectRef>
                        <a:fontRef idx="minor">
                          <a:schemeClr val="dk1"/>
                        </a:fontRef>
                      </wps:style>
                      <wps:txbx>
                        <w:txbxContent>
                          <w:p w:rsidR="00735980" w:rsidRPr="00683A6E" w:rsidRDefault="00735980" w:rsidP="00735980">
                            <w:pPr>
                              <w:jc w:val="center"/>
                              <w:rPr>
                                <w:b/>
                                <w:color w:val="FFFFFF" w:themeColor="background1"/>
                                <w:sz w:val="48"/>
                                <w:szCs w:val="52"/>
                              </w:rPr>
                            </w:pPr>
                            <w:r w:rsidRPr="00683A6E">
                              <w:rPr>
                                <w:b/>
                                <w:color w:val="FFFFFF" w:themeColor="background1"/>
                                <w:sz w:val="48"/>
                                <w:szCs w:val="52"/>
                              </w:rPr>
                              <w:t xml:space="preserve">NIHR Great Ormond Street Hospital </w:t>
                            </w:r>
                          </w:p>
                          <w:p w:rsidR="00735980" w:rsidRPr="00683A6E" w:rsidRDefault="00735980" w:rsidP="00735980">
                            <w:pPr>
                              <w:jc w:val="center"/>
                              <w:rPr>
                                <w:b/>
                                <w:color w:val="FFFFFF" w:themeColor="background1"/>
                                <w:sz w:val="48"/>
                                <w:szCs w:val="52"/>
                              </w:rPr>
                            </w:pPr>
                            <w:r w:rsidRPr="00683A6E">
                              <w:rPr>
                                <w:b/>
                                <w:color w:val="FFFFFF" w:themeColor="background1"/>
                                <w:sz w:val="48"/>
                                <w:szCs w:val="52"/>
                              </w:rPr>
                              <w:t>Biomedical Research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05pt;margin-top:-8.5pt;width:533.2pt;height:7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" fillcolor="#ff261c" strokecolor="#ff261c" strokeweight=".5pt">
                <v:textbox>
                  <w:txbxContent>
                    <w:p w:rsidR="00735980" w:rsidRPr="00683A6E" w:rsidRDefault="00735980" w:rsidP="00735980">
                      <w:pPr>
                        <w:jc w:val="center"/>
                        <w:rPr>
                          <w:b/>
                          <w:color w:val="FFFFFF" w:themeColor="background1"/>
                          <w:sz w:val="48"/>
                          <w:szCs w:val="52"/>
                        </w:rPr>
                      </w:pPr>
                      <w:r w:rsidRPr="00683A6E">
                        <w:rPr>
                          <w:b/>
                          <w:color w:val="FFFFFF" w:themeColor="background1"/>
                          <w:sz w:val="48"/>
                          <w:szCs w:val="52"/>
                        </w:rPr>
                        <w:t xml:space="preserve">NIHR Great Ormond Street Hospital </w:t>
                      </w:r>
                    </w:p>
                    <w:p w:rsidR="00735980" w:rsidRPr="00683A6E" w:rsidRDefault="00735980" w:rsidP="00735980">
                      <w:pPr>
                        <w:jc w:val="center"/>
                        <w:rPr>
                          <w:b/>
                          <w:color w:val="FFFFFF" w:themeColor="background1"/>
                          <w:sz w:val="48"/>
                          <w:szCs w:val="52"/>
                        </w:rPr>
                      </w:pPr>
                      <w:r w:rsidRPr="00683A6E">
                        <w:rPr>
                          <w:b/>
                          <w:color w:val="FFFFFF" w:themeColor="background1"/>
                          <w:sz w:val="48"/>
                          <w:szCs w:val="52"/>
                        </w:rPr>
                        <w:t>Biomedical Research Centre</w:t>
                      </w:r>
                    </w:p>
                  </w:txbxContent>
                </v:textbox>
                <w10:wrap anchorx="margin"/>
              </v:shape>
            </w:pict>
          </mc:Fallback>
        </mc:AlternateContent>
      </w:r>
      <w:r w:rsidRPr="00FA57AA">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5EC91803" wp14:editId="63AB1DCE">
                <wp:simplePos x="0" y="0"/>
                <wp:positionH relativeFrom="column">
                  <wp:posOffset>-328295</wp:posOffset>
                </wp:positionH>
                <wp:positionV relativeFrom="paragraph">
                  <wp:posOffset>-102235</wp:posOffset>
                </wp:positionV>
                <wp:extent cx="7202805" cy="963930"/>
                <wp:effectExtent l="95250" t="38100" r="55245" b="121920"/>
                <wp:wrapNone/>
                <wp:docPr id="3" name="Rectangle 3"/>
                <wp:cNvGraphicFramePr/>
                <a:graphic xmlns:a="http://schemas.openxmlformats.org/drawingml/2006/main">
                  <a:graphicData uri="http://schemas.microsoft.com/office/word/2010/wordprocessingShape">
                    <wps:wsp>
                      <wps:cNvSpPr/>
                      <wps:spPr>
                        <a:xfrm>
                          <a:off x="0" y="0"/>
                          <a:ext cx="7202805" cy="963930"/>
                        </a:xfrm>
                        <a:prstGeom prst="rect">
                          <a:avLst/>
                        </a:prstGeom>
                        <a:solidFill>
                          <a:srgbClr val="FF261C"/>
                        </a:solidFill>
                        <a:ln>
                          <a:solidFill>
                            <a:srgbClr val="FF261C"/>
                          </a:solidFill>
                        </a:ln>
                        <a:effectLst>
                          <a:outerShdw blurRad="50800" dist="38100" dir="8100000" algn="tr"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85pt;margin-top:-8.05pt;width:567.15pt;height: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" fillcolor="#ff261c" strokecolor="#ff261c" strokeweight="2pt">
                <v:shadow on="t" color="black" opacity="26214f" origin=".5,-.5" offset="-.74836mm,.74836mm"/>
              </v:rect>
            </w:pict>
          </mc:Fallback>
        </mc:AlternateContent>
      </w:r>
    </w:p>
    <w:p w:rsidR="00735980" w:rsidRPr="00FA57AA" w:rsidRDefault="00735980" w:rsidP="00611660">
      <w:pPr>
        <w:spacing w:after="0" w:line="240" w:lineRule="auto"/>
        <w:rPr>
          <w:rFonts w:ascii="Arial" w:hAnsi="Arial" w:cs="Arial"/>
          <w:b/>
          <w:sz w:val="24"/>
        </w:rPr>
      </w:pPr>
    </w:p>
    <w:p w:rsidR="00B11F07" w:rsidRPr="00B11F07" w:rsidRDefault="00B11F07" w:rsidP="00DF62A6">
      <w:pPr>
        <w:spacing w:after="0" w:line="240" w:lineRule="auto"/>
        <w:jc w:val="center"/>
        <w:rPr>
          <w:rFonts w:ascii="Arial" w:hAnsi="Arial" w:cs="Arial"/>
          <w:b/>
          <w:sz w:val="12"/>
        </w:rPr>
      </w:pPr>
    </w:p>
    <w:p w:rsidR="00DF62A6" w:rsidRPr="00814CEF" w:rsidRDefault="00D96C83" w:rsidP="00DF62A6">
      <w:pPr>
        <w:spacing w:after="0" w:line="240" w:lineRule="auto"/>
        <w:jc w:val="center"/>
        <w:rPr>
          <w:rFonts w:ascii="Arial" w:hAnsi="Arial" w:cs="Arial"/>
          <w:b/>
          <w:sz w:val="32"/>
        </w:rPr>
      </w:pPr>
      <w:r>
        <w:rPr>
          <w:rFonts w:ascii="Arial" w:hAnsi="Arial" w:cs="Arial"/>
          <w:b/>
          <w:sz w:val="32"/>
        </w:rPr>
        <w:t>NIHR</w:t>
      </w:r>
      <w:bookmarkStart w:id="0" w:name="_GoBack"/>
      <w:bookmarkEnd w:id="0"/>
      <w:r w:rsidR="00DF62A6" w:rsidRPr="00814CEF">
        <w:rPr>
          <w:rFonts w:ascii="Arial" w:hAnsi="Arial" w:cs="Arial"/>
          <w:b/>
          <w:sz w:val="32"/>
        </w:rPr>
        <w:t xml:space="preserve"> Biomedical Research Centre</w:t>
      </w:r>
    </w:p>
    <w:p w:rsidR="00DF62A6" w:rsidRPr="00814CEF" w:rsidRDefault="00DF62A6" w:rsidP="00DF62A6">
      <w:pPr>
        <w:spacing w:after="0" w:line="240" w:lineRule="auto"/>
        <w:jc w:val="center"/>
        <w:rPr>
          <w:rFonts w:ascii="Arial" w:hAnsi="Arial" w:cs="Arial"/>
          <w:b/>
          <w:sz w:val="32"/>
        </w:rPr>
      </w:pPr>
      <w:r w:rsidRPr="00814CEF">
        <w:rPr>
          <w:rFonts w:ascii="Arial" w:hAnsi="Arial" w:cs="Arial"/>
          <w:b/>
          <w:sz w:val="32"/>
        </w:rPr>
        <w:t xml:space="preserve">Great Ormond Street Hospital for Children NHS Trust </w:t>
      </w:r>
    </w:p>
    <w:p w:rsidR="00DF62A6" w:rsidRPr="00DF62A6" w:rsidRDefault="00DF62A6" w:rsidP="00DF62A6">
      <w:pPr>
        <w:spacing w:after="0" w:line="240" w:lineRule="auto"/>
        <w:jc w:val="center"/>
        <w:rPr>
          <w:rFonts w:ascii="Arial" w:hAnsi="Arial" w:cs="Arial"/>
          <w:b/>
          <w:sz w:val="12"/>
        </w:rPr>
      </w:pPr>
    </w:p>
    <w:p w:rsidR="00DF62A6" w:rsidRPr="002F0F8E" w:rsidRDefault="00DF62A6" w:rsidP="00DF62A6">
      <w:pPr>
        <w:spacing w:after="0" w:line="240" w:lineRule="auto"/>
        <w:jc w:val="center"/>
        <w:rPr>
          <w:rFonts w:ascii="Arial" w:hAnsi="Arial" w:cs="Arial"/>
          <w:b/>
          <w:sz w:val="44"/>
        </w:rPr>
      </w:pPr>
      <w:r w:rsidRPr="002F0F8E">
        <w:rPr>
          <w:rFonts w:ascii="Arial" w:hAnsi="Arial" w:cs="Arial"/>
          <w:b/>
          <w:sz w:val="44"/>
        </w:rPr>
        <w:t>Paediatric Clinical Academics</w:t>
      </w:r>
    </w:p>
    <w:p w:rsidR="00DF62A6" w:rsidRPr="00FA57AA" w:rsidRDefault="00DF62A6" w:rsidP="00DF62A6">
      <w:pPr>
        <w:spacing w:after="0" w:line="240" w:lineRule="auto"/>
        <w:jc w:val="center"/>
        <w:rPr>
          <w:rFonts w:ascii="Arial" w:hAnsi="Arial" w:cs="Arial"/>
          <w:b/>
          <w:sz w:val="32"/>
        </w:rPr>
      </w:pPr>
      <w:r w:rsidRPr="00FA57AA">
        <w:rPr>
          <w:rFonts w:ascii="Arial" w:hAnsi="Arial" w:cs="Arial"/>
          <w:b/>
          <w:sz w:val="32"/>
        </w:rPr>
        <w:t>3</w:t>
      </w:r>
      <w:r w:rsidRPr="00FA57AA">
        <w:rPr>
          <w:rFonts w:ascii="Arial" w:hAnsi="Arial" w:cs="Arial"/>
          <w:b/>
          <w:sz w:val="32"/>
          <w:vertAlign w:val="superscript"/>
        </w:rPr>
        <w:t>rd</w:t>
      </w:r>
      <w:r w:rsidRPr="00FA57AA">
        <w:rPr>
          <w:rFonts w:ascii="Arial" w:hAnsi="Arial" w:cs="Arial"/>
          <w:b/>
          <w:sz w:val="32"/>
        </w:rPr>
        <w:t xml:space="preserve"> National Residential Training Weekend</w:t>
      </w:r>
    </w:p>
    <w:p w:rsidR="00DF62A6" w:rsidRPr="00FA57AA" w:rsidRDefault="00DF62A6" w:rsidP="00DF62A6">
      <w:pPr>
        <w:spacing w:after="0" w:line="240" w:lineRule="auto"/>
        <w:jc w:val="center"/>
        <w:rPr>
          <w:rFonts w:ascii="Arial" w:hAnsi="Arial" w:cs="Arial"/>
          <w:b/>
          <w:sz w:val="32"/>
        </w:rPr>
      </w:pPr>
      <w:r w:rsidRPr="00FA57AA">
        <w:rPr>
          <w:rFonts w:ascii="Arial" w:hAnsi="Arial" w:cs="Arial"/>
          <w:b/>
          <w:sz w:val="32"/>
        </w:rPr>
        <w:t>10</w:t>
      </w:r>
      <w:r w:rsidRPr="00C54401">
        <w:rPr>
          <w:rFonts w:ascii="Arial" w:hAnsi="Arial" w:cs="Arial"/>
          <w:b/>
          <w:sz w:val="32"/>
          <w:vertAlign w:val="superscript"/>
        </w:rPr>
        <w:t>th</w:t>
      </w:r>
      <w:r w:rsidRPr="00FA57AA">
        <w:rPr>
          <w:rFonts w:ascii="Arial" w:hAnsi="Arial" w:cs="Arial"/>
          <w:b/>
          <w:sz w:val="32"/>
        </w:rPr>
        <w:t>-11</w:t>
      </w:r>
      <w:r w:rsidRPr="00C54401">
        <w:rPr>
          <w:rFonts w:ascii="Arial" w:hAnsi="Arial" w:cs="Arial"/>
          <w:b/>
          <w:sz w:val="32"/>
          <w:vertAlign w:val="superscript"/>
        </w:rPr>
        <w:t>th</w:t>
      </w:r>
      <w:r>
        <w:rPr>
          <w:rFonts w:ascii="Arial" w:hAnsi="Arial" w:cs="Arial"/>
          <w:b/>
          <w:sz w:val="32"/>
        </w:rPr>
        <w:t xml:space="preserve"> </w:t>
      </w:r>
      <w:r w:rsidRPr="00FA57AA">
        <w:rPr>
          <w:rFonts w:ascii="Arial" w:hAnsi="Arial" w:cs="Arial"/>
          <w:b/>
          <w:sz w:val="32"/>
        </w:rPr>
        <w:t>November 2018</w:t>
      </w:r>
    </w:p>
    <w:p w:rsidR="00DF62A6" w:rsidRPr="00FA57AA" w:rsidRDefault="00DF62A6" w:rsidP="00DF62A6">
      <w:pPr>
        <w:spacing w:after="0" w:line="240" w:lineRule="auto"/>
        <w:jc w:val="center"/>
        <w:rPr>
          <w:rStyle w:val="Hyperlink"/>
          <w:rFonts w:ascii="Arial" w:hAnsi="Arial" w:cs="Arial"/>
          <w:b/>
          <w:sz w:val="32"/>
        </w:rPr>
      </w:pPr>
      <w:r w:rsidRPr="00FA57AA">
        <w:rPr>
          <w:rFonts w:ascii="Arial" w:hAnsi="Arial" w:cs="Arial"/>
          <w:b/>
          <w:sz w:val="32"/>
        </w:rPr>
        <w:t xml:space="preserve">Ashridge Business School: </w:t>
      </w:r>
      <w:hyperlink r:id="rId9" w:history="1">
        <w:r w:rsidRPr="00FA57AA">
          <w:rPr>
            <w:rStyle w:val="Hyperlink"/>
            <w:rFonts w:ascii="Arial" w:hAnsi="Arial" w:cs="Arial"/>
            <w:b/>
            <w:sz w:val="32"/>
          </w:rPr>
          <w:t>https://ashridge.org.uk/</w:t>
        </w:r>
      </w:hyperlink>
    </w:p>
    <w:p w:rsidR="00DF62A6" w:rsidRDefault="00DF62A6" w:rsidP="00DF62A6">
      <w:pPr>
        <w:spacing w:after="0" w:line="300" w:lineRule="atLeast"/>
        <w:rPr>
          <w:rStyle w:val="Hyperlink"/>
          <w:rFonts w:ascii="Arial" w:hAnsi="Arial" w:cs="Arial"/>
          <w:b/>
          <w:sz w:val="24"/>
        </w:rPr>
      </w:pPr>
    </w:p>
    <w:p w:rsidR="00DF62A6" w:rsidRPr="001B45C2" w:rsidRDefault="00DF62A6" w:rsidP="00DF62A6">
      <w:pPr>
        <w:pStyle w:val="ListParagraph"/>
        <w:numPr>
          <w:ilvl w:val="0"/>
          <w:numId w:val="13"/>
        </w:numPr>
        <w:spacing w:after="0" w:line="320" w:lineRule="atLeast"/>
        <w:ind w:left="357" w:hanging="357"/>
        <w:jc w:val="both"/>
        <w:rPr>
          <w:rFonts w:ascii="Arial" w:eastAsia="Times New Roman" w:hAnsi="Arial" w:cs="Arial"/>
          <w:sz w:val="24"/>
        </w:rPr>
      </w:pPr>
      <w:r w:rsidRPr="00FA57AA">
        <w:rPr>
          <w:rFonts w:ascii="Arial" w:hAnsi="Arial" w:cs="Arial"/>
          <w:sz w:val="24"/>
        </w:rPr>
        <w:t>An opportunity for academic trainees working with children and young people to</w:t>
      </w:r>
      <w:r w:rsidRPr="00FA57AA">
        <w:rPr>
          <w:rFonts w:ascii="Arial" w:eastAsia="Times New Roman" w:hAnsi="Arial" w:cs="Arial"/>
          <w:sz w:val="24"/>
        </w:rPr>
        <w:t xml:space="preserve"> develop their research skills and career</w:t>
      </w:r>
      <w:r>
        <w:rPr>
          <w:rFonts w:ascii="Arial" w:eastAsia="Times New Roman" w:hAnsi="Arial" w:cs="Arial"/>
          <w:sz w:val="24"/>
        </w:rPr>
        <w:t>.</w:t>
      </w:r>
    </w:p>
    <w:p w:rsidR="00DF62A6" w:rsidRPr="001B45C2" w:rsidRDefault="00DF62A6" w:rsidP="00DF62A6">
      <w:pPr>
        <w:pStyle w:val="ListParagraph"/>
        <w:numPr>
          <w:ilvl w:val="0"/>
          <w:numId w:val="13"/>
        </w:numPr>
        <w:spacing w:after="0" w:line="320" w:lineRule="atLeast"/>
        <w:ind w:left="357" w:hanging="357"/>
        <w:jc w:val="both"/>
        <w:rPr>
          <w:rFonts w:ascii="Arial" w:eastAsia="Times New Roman" w:hAnsi="Arial" w:cs="Arial"/>
          <w:sz w:val="24"/>
        </w:rPr>
      </w:pPr>
      <w:r w:rsidRPr="00FA57AA">
        <w:rPr>
          <w:rFonts w:ascii="Arial" w:hAnsi="Arial" w:cs="Arial"/>
          <w:sz w:val="24"/>
        </w:rPr>
        <w:t>Open to clinical academics working in child health</w:t>
      </w:r>
      <w:r>
        <w:rPr>
          <w:rFonts w:ascii="Arial" w:hAnsi="Arial" w:cs="Arial"/>
          <w:sz w:val="24"/>
        </w:rPr>
        <w:t>, or non-clinicians with a strong interest in paediatric clinical/translational research</w:t>
      </w:r>
    </w:p>
    <w:p w:rsidR="00DF62A6" w:rsidRPr="001B45C2" w:rsidRDefault="00DF62A6" w:rsidP="00DF62A6">
      <w:pPr>
        <w:pStyle w:val="ListParagraph"/>
        <w:numPr>
          <w:ilvl w:val="0"/>
          <w:numId w:val="13"/>
        </w:numPr>
        <w:spacing w:after="0" w:line="320" w:lineRule="atLeast"/>
        <w:ind w:left="357" w:hanging="357"/>
        <w:jc w:val="both"/>
        <w:rPr>
          <w:rFonts w:ascii="Arial" w:eastAsia="Times New Roman" w:hAnsi="Arial" w:cs="Arial"/>
          <w:sz w:val="24"/>
        </w:rPr>
      </w:pPr>
      <w:r w:rsidRPr="00FA57AA">
        <w:rPr>
          <w:rFonts w:ascii="Arial" w:eastAsia="Times New Roman" w:hAnsi="Arial" w:cs="Arial"/>
          <w:sz w:val="24"/>
        </w:rPr>
        <w:t>Facilitated interactive small group work on developing and undertaking research from d</w:t>
      </w:r>
      <w:r>
        <w:rPr>
          <w:rFonts w:ascii="Arial" w:eastAsia="Times New Roman" w:hAnsi="Arial" w:cs="Arial"/>
          <w:sz w:val="24"/>
        </w:rPr>
        <w:t>esign through to implementation.</w:t>
      </w:r>
    </w:p>
    <w:p w:rsidR="00DF62A6" w:rsidRPr="001B45C2" w:rsidRDefault="00DF62A6" w:rsidP="00DF62A6">
      <w:pPr>
        <w:pStyle w:val="ListParagraph"/>
        <w:numPr>
          <w:ilvl w:val="0"/>
          <w:numId w:val="13"/>
        </w:numPr>
        <w:spacing w:after="0" w:line="320" w:lineRule="atLeast"/>
        <w:ind w:left="357" w:hanging="357"/>
        <w:jc w:val="both"/>
        <w:rPr>
          <w:rFonts w:ascii="Arial" w:eastAsia="Times New Roman" w:hAnsi="Arial" w:cs="Arial"/>
          <w:sz w:val="24"/>
        </w:rPr>
      </w:pPr>
      <w:r w:rsidRPr="00FA57AA">
        <w:rPr>
          <w:rFonts w:ascii="Arial" w:eastAsia="Times New Roman" w:hAnsi="Arial" w:cs="Arial"/>
          <w:sz w:val="24"/>
        </w:rPr>
        <w:t>A great opportunity to network with fellow clinical trainees and academic leaders in child health</w:t>
      </w:r>
      <w:r>
        <w:rPr>
          <w:rFonts w:ascii="Arial" w:eastAsia="Times New Roman" w:hAnsi="Arial" w:cs="Arial"/>
          <w:sz w:val="24"/>
        </w:rPr>
        <w:t>.</w:t>
      </w:r>
    </w:p>
    <w:p w:rsidR="00DF62A6" w:rsidRPr="00F84A72" w:rsidRDefault="00DF62A6" w:rsidP="00DF62A6">
      <w:pPr>
        <w:pStyle w:val="ListParagraph"/>
        <w:numPr>
          <w:ilvl w:val="0"/>
          <w:numId w:val="13"/>
        </w:numPr>
        <w:spacing w:after="0" w:line="320" w:lineRule="atLeast"/>
        <w:ind w:left="357" w:hanging="357"/>
        <w:jc w:val="both"/>
        <w:rPr>
          <w:rFonts w:ascii="Arial" w:eastAsia="Times New Roman" w:hAnsi="Arial" w:cs="Arial"/>
          <w:sz w:val="24"/>
        </w:rPr>
      </w:pPr>
      <w:r w:rsidRPr="00F84A72">
        <w:rPr>
          <w:rFonts w:ascii="Arial" w:eastAsia="Times New Roman" w:hAnsi="Arial" w:cs="Arial"/>
          <w:sz w:val="24"/>
        </w:rPr>
        <w:t xml:space="preserve">A Fee of £75 will be charged to include accommodation for Saturday night </w:t>
      </w:r>
      <w:r>
        <w:rPr>
          <w:rFonts w:ascii="Arial" w:eastAsia="Times New Roman" w:hAnsi="Arial" w:cs="Arial"/>
          <w:sz w:val="24"/>
        </w:rPr>
        <w:t>and food</w:t>
      </w:r>
    </w:p>
    <w:p w:rsidR="002F0F8E" w:rsidRDefault="002F0F8E" w:rsidP="002F0F8E">
      <w:pPr>
        <w:spacing w:after="0" w:line="320" w:lineRule="atLeast"/>
        <w:jc w:val="both"/>
        <w:rPr>
          <w:rFonts w:ascii="Arial" w:eastAsia="Times New Roman" w:hAnsi="Arial" w:cs="Arial"/>
          <w:sz w:val="24"/>
        </w:rPr>
      </w:pPr>
    </w:p>
    <w:p w:rsidR="002F0F8E" w:rsidRDefault="002F0F8E" w:rsidP="002F0F8E">
      <w:pPr>
        <w:spacing w:after="0" w:line="300" w:lineRule="atLeast"/>
        <w:rPr>
          <w:rStyle w:val="Hyperlink"/>
          <w:rFonts w:ascii="Arial" w:hAnsi="Arial" w:cs="Arial"/>
          <w:b/>
          <w:sz w:val="24"/>
        </w:rPr>
      </w:pPr>
      <w:r>
        <w:rPr>
          <w:rStyle w:val="Hyperlink"/>
          <w:rFonts w:ascii="Arial" w:hAnsi="Arial" w:cs="Arial"/>
          <w:b/>
          <w:sz w:val="24"/>
        </w:rPr>
        <w:t xml:space="preserve">                  </w:t>
      </w:r>
      <w:r>
        <w:rPr>
          <w:noProof/>
          <w:lang w:eastAsia="en-GB"/>
        </w:rPr>
        <w:drawing>
          <wp:inline distT="0" distB="0" distL="0" distR="0" wp14:anchorId="7E2F0B72" wp14:editId="3A59DE1A">
            <wp:extent cx="5200650" cy="2975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1891" t="34473" r="32532" b="29345"/>
                    <a:stretch/>
                  </pic:blipFill>
                  <pic:spPr bwMode="auto">
                    <a:xfrm>
                      <a:off x="0" y="0"/>
                      <a:ext cx="5200650" cy="2975147"/>
                    </a:xfrm>
                    <a:prstGeom prst="rect">
                      <a:avLst/>
                    </a:prstGeom>
                    <a:ln>
                      <a:noFill/>
                    </a:ln>
                    <a:extLst>
                      <a:ext uri="{53640926-AAD7-44D8-BBD7-CCE9431645EC}">
                        <a14:shadowObscured xmlns:a14="http://schemas.microsoft.com/office/drawing/2010/main"/>
                      </a:ext>
                    </a:extLst>
                  </pic:spPr>
                </pic:pic>
              </a:graphicData>
            </a:graphic>
          </wp:inline>
        </w:drawing>
      </w:r>
    </w:p>
    <w:p w:rsidR="002F0F8E" w:rsidRPr="001B45C2" w:rsidRDefault="002F0F8E" w:rsidP="001B45C2">
      <w:pPr>
        <w:spacing w:after="0" w:line="320" w:lineRule="atLeast"/>
        <w:jc w:val="both"/>
        <w:rPr>
          <w:rFonts w:ascii="Arial" w:eastAsia="Times New Roman" w:hAnsi="Arial" w:cs="Arial"/>
          <w:sz w:val="24"/>
        </w:rPr>
      </w:pPr>
    </w:p>
    <w:p w:rsidR="00611660" w:rsidRPr="00B11F07" w:rsidRDefault="002F0F8E" w:rsidP="00F61589">
      <w:pPr>
        <w:rPr>
          <w:rFonts w:ascii="Arial" w:hAnsi="Arial" w:cs="Arial"/>
          <w:b/>
          <w:sz w:val="32"/>
        </w:rPr>
      </w:pPr>
      <w:r>
        <w:rPr>
          <w:rFonts w:ascii="Arial" w:hAnsi="Arial" w:cs="Arial"/>
          <w:b/>
          <w:sz w:val="32"/>
        </w:rPr>
        <w:br w:type="page"/>
      </w:r>
      <w:r w:rsidR="00FA57AA" w:rsidRPr="004A7379">
        <w:rPr>
          <w:rFonts w:ascii="Arial" w:hAnsi="Arial" w:cs="Arial"/>
          <w:b/>
          <w:sz w:val="32"/>
        </w:rPr>
        <w:lastRenderedPageBreak/>
        <w:t>P</w:t>
      </w:r>
      <w:r w:rsidR="00723848" w:rsidRPr="004A7379">
        <w:rPr>
          <w:rFonts w:ascii="Arial" w:hAnsi="Arial" w:cs="Arial"/>
          <w:b/>
          <w:sz w:val="32"/>
        </w:rPr>
        <w:t xml:space="preserve">reliminary </w:t>
      </w:r>
      <w:r w:rsidR="00FA57AA" w:rsidRPr="004A7379">
        <w:rPr>
          <w:rFonts w:ascii="Arial" w:hAnsi="Arial" w:cs="Arial"/>
          <w:b/>
          <w:sz w:val="32"/>
        </w:rPr>
        <w:t>Programme</w:t>
      </w:r>
      <w:r w:rsidR="00611660" w:rsidRPr="004A7379">
        <w:rPr>
          <w:rFonts w:ascii="Arial" w:hAnsi="Arial" w:cs="Arial"/>
          <w:b/>
          <w:sz w:val="32"/>
        </w:rPr>
        <w:t>:</w:t>
      </w:r>
    </w:p>
    <w:tbl>
      <w:tblPr>
        <w:tblStyle w:val="TableGrid"/>
        <w:tblW w:w="0" w:type="auto"/>
        <w:shd w:val="clear" w:color="auto" w:fill="D9D9D9" w:themeFill="background1" w:themeFillShade="D9"/>
        <w:tblLook w:val="04A0" w:firstRow="1" w:lastRow="0" w:firstColumn="1" w:lastColumn="0" w:noHBand="0" w:noVBand="1"/>
      </w:tblPr>
      <w:tblGrid>
        <w:gridCol w:w="2943"/>
        <w:gridCol w:w="7353"/>
      </w:tblGrid>
      <w:tr w:rsidR="00611660" w:rsidTr="003A3AD8">
        <w:trPr>
          <w:trHeight w:val="378"/>
        </w:trPr>
        <w:tc>
          <w:tcPr>
            <w:tcW w:w="10296" w:type="dxa"/>
            <w:gridSpan w:val="2"/>
            <w:tcBorders>
              <w:bottom w:val="single" w:sz="4" w:space="0" w:color="auto"/>
            </w:tcBorders>
            <w:shd w:val="clear" w:color="auto" w:fill="D9D9D9" w:themeFill="background1" w:themeFillShade="D9"/>
          </w:tcPr>
          <w:p w:rsidR="00611660" w:rsidRDefault="00611660" w:rsidP="00EC2EB0">
            <w:pPr>
              <w:spacing w:line="240" w:lineRule="atLeast"/>
              <w:rPr>
                <w:rFonts w:ascii="Arial" w:hAnsi="Arial" w:cs="Arial"/>
                <w:b/>
                <w:sz w:val="24"/>
              </w:rPr>
            </w:pPr>
            <w:r w:rsidRPr="00FA57AA">
              <w:rPr>
                <w:rFonts w:ascii="Arial" w:hAnsi="Arial" w:cs="Arial"/>
                <w:b/>
                <w:sz w:val="24"/>
              </w:rPr>
              <w:t>Day 1</w:t>
            </w:r>
            <w:r w:rsidR="00734D5A">
              <w:rPr>
                <w:rFonts w:ascii="Arial" w:hAnsi="Arial" w:cs="Arial"/>
                <w:b/>
                <w:sz w:val="24"/>
              </w:rPr>
              <w:t xml:space="preserve"> </w:t>
            </w:r>
          </w:p>
        </w:tc>
      </w:tr>
      <w:tr w:rsidR="00611660" w:rsidTr="00BE4A38">
        <w:trPr>
          <w:trHeight w:val="264"/>
        </w:trPr>
        <w:tc>
          <w:tcPr>
            <w:tcW w:w="2943" w:type="dxa"/>
            <w:shd w:val="clear" w:color="auto" w:fill="auto"/>
          </w:tcPr>
          <w:p w:rsidR="004A3D61" w:rsidRDefault="00611660" w:rsidP="00EC2EB0">
            <w:pPr>
              <w:spacing w:line="240" w:lineRule="atLeast"/>
              <w:ind w:left="2160" w:hanging="2160"/>
              <w:rPr>
                <w:rFonts w:ascii="Arial" w:hAnsi="Arial" w:cs="Arial"/>
                <w:sz w:val="24"/>
              </w:rPr>
            </w:pPr>
            <w:r w:rsidRPr="00FA57AA">
              <w:rPr>
                <w:rFonts w:ascii="Arial" w:hAnsi="Arial" w:cs="Arial"/>
                <w:sz w:val="24"/>
              </w:rPr>
              <w:t>10:00</w:t>
            </w:r>
            <w:r>
              <w:rPr>
                <w:rFonts w:ascii="Arial" w:hAnsi="Arial" w:cs="Arial"/>
                <w:sz w:val="24"/>
              </w:rPr>
              <w:t xml:space="preserve"> </w:t>
            </w:r>
            <w:r w:rsidRPr="00FA57AA">
              <w:rPr>
                <w:rFonts w:ascii="Arial" w:hAnsi="Arial" w:cs="Arial"/>
                <w:sz w:val="24"/>
              </w:rPr>
              <w:t>-</w:t>
            </w:r>
            <w:r>
              <w:rPr>
                <w:rFonts w:ascii="Arial" w:hAnsi="Arial" w:cs="Arial"/>
                <w:sz w:val="24"/>
              </w:rPr>
              <w:t xml:space="preserve"> </w:t>
            </w:r>
            <w:r w:rsidRPr="00FA57AA">
              <w:rPr>
                <w:rFonts w:ascii="Arial" w:hAnsi="Arial" w:cs="Arial"/>
                <w:sz w:val="24"/>
              </w:rPr>
              <w:t xml:space="preserve">10:15 </w:t>
            </w:r>
          </w:p>
          <w:p w:rsidR="00611660" w:rsidRPr="00611660" w:rsidRDefault="00611660" w:rsidP="00EC2EB0">
            <w:pPr>
              <w:spacing w:line="240" w:lineRule="atLeast"/>
              <w:ind w:left="2160" w:hanging="2160"/>
              <w:rPr>
                <w:rFonts w:ascii="Arial" w:hAnsi="Arial" w:cs="Arial"/>
                <w:sz w:val="24"/>
              </w:rPr>
            </w:pPr>
          </w:p>
        </w:tc>
        <w:tc>
          <w:tcPr>
            <w:tcW w:w="7353" w:type="dxa"/>
            <w:shd w:val="clear" w:color="auto" w:fill="auto"/>
          </w:tcPr>
          <w:p w:rsidR="00611660" w:rsidRDefault="00B11F07" w:rsidP="00EC2EB0">
            <w:pPr>
              <w:spacing w:line="240" w:lineRule="atLeast"/>
              <w:rPr>
                <w:rFonts w:ascii="Arial" w:hAnsi="Arial" w:cs="Arial"/>
                <w:b/>
                <w:sz w:val="24"/>
              </w:rPr>
            </w:pPr>
            <w:r w:rsidRPr="00B11F07">
              <w:rPr>
                <w:rFonts w:ascii="Arial" w:hAnsi="Arial" w:cs="Arial"/>
                <w:b/>
                <w:sz w:val="24"/>
              </w:rPr>
              <w:t>Ice Breaker</w:t>
            </w:r>
          </w:p>
        </w:tc>
      </w:tr>
      <w:tr w:rsidR="00611660" w:rsidTr="00BE4A38">
        <w:trPr>
          <w:trHeight w:val="264"/>
        </w:trPr>
        <w:tc>
          <w:tcPr>
            <w:tcW w:w="2943" w:type="dxa"/>
            <w:tcBorders>
              <w:bottom w:val="single" w:sz="4" w:space="0" w:color="auto"/>
            </w:tcBorders>
            <w:shd w:val="clear" w:color="auto" w:fill="auto"/>
          </w:tcPr>
          <w:p w:rsidR="00BE4A38" w:rsidRDefault="00611660" w:rsidP="00EC2EB0">
            <w:pPr>
              <w:spacing w:line="240" w:lineRule="atLeast"/>
              <w:rPr>
                <w:rFonts w:ascii="Arial" w:hAnsi="Arial" w:cs="Arial"/>
                <w:sz w:val="24"/>
              </w:rPr>
            </w:pPr>
            <w:r w:rsidRPr="00FA57AA">
              <w:rPr>
                <w:rFonts w:ascii="Arial" w:hAnsi="Arial" w:cs="Arial"/>
                <w:sz w:val="24"/>
              </w:rPr>
              <w:t>10:15</w:t>
            </w:r>
            <w:r>
              <w:rPr>
                <w:rFonts w:ascii="Arial" w:hAnsi="Arial" w:cs="Arial"/>
                <w:sz w:val="24"/>
              </w:rPr>
              <w:t xml:space="preserve"> </w:t>
            </w:r>
            <w:r w:rsidRPr="00FA57AA">
              <w:rPr>
                <w:rFonts w:ascii="Arial" w:hAnsi="Arial" w:cs="Arial"/>
                <w:sz w:val="24"/>
              </w:rPr>
              <w:t>-</w:t>
            </w:r>
            <w:r>
              <w:rPr>
                <w:rFonts w:ascii="Arial" w:hAnsi="Arial" w:cs="Arial"/>
                <w:sz w:val="24"/>
              </w:rPr>
              <w:t xml:space="preserve"> </w:t>
            </w:r>
            <w:r w:rsidRPr="00FA57AA">
              <w:rPr>
                <w:rFonts w:ascii="Arial" w:hAnsi="Arial" w:cs="Arial"/>
                <w:sz w:val="24"/>
              </w:rPr>
              <w:t xml:space="preserve">11:00 </w:t>
            </w:r>
          </w:p>
          <w:p w:rsidR="00611660" w:rsidRPr="003A3AD8" w:rsidRDefault="00611660" w:rsidP="00EC2EB0">
            <w:pPr>
              <w:spacing w:line="240" w:lineRule="atLeast"/>
              <w:rPr>
                <w:rFonts w:ascii="Arial" w:hAnsi="Arial" w:cs="Arial"/>
                <w:b/>
                <w:sz w:val="24"/>
              </w:rPr>
            </w:pPr>
            <w:r w:rsidRPr="003A3AD8">
              <w:rPr>
                <w:rFonts w:ascii="Arial" w:hAnsi="Arial" w:cs="Arial"/>
                <w:b/>
                <w:sz w:val="24"/>
              </w:rPr>
              <w:t>Keynote Lecture</w:t>
            </w:r>
            <w:r w:rsidR="00BE4A38" w:rsidRPr="003A3AD8">
              <w:rPr>
                <w:rFonts w:ascii="Arial" w:hAnsi="Arial" w:cs="Arial"/>
                <w:b/>
                <w:sz w:val="24"/>
              </w:rPr>
              <w:t xml:space="preserve"> 1</w:t>
            </w:r>
          </w:p>
        </w:tc>
        <w:tc>
          <w:tcPr>
            <w:tcW w:w="7353" w:type="dxa"/>
            <w:tcBorders>
              <w:bottom w:val="single" w:sz="4" w:space="0" w:color="auto"/>
            </w:tcBorders>
            <w:shd w:val="clear" w:color="auto" w:fill="auto"/>
          </w:tcPr>
          <w:p w:rsidR="00EC2EB0" w:rsidRDefault="004F0100" w:rsidP="0054107F">
            <w:pPr>
              <w:spacing w:line="240" w:lineRule="atLeast"/>
              <w:jc w:val="both"/>
              <w:rPr>
                <w:rFonts w:ascii="Arial" w:hAnsi="Arial" w:cs="Arial"/>
                <w:b/>
                <w:i/>
                <w:color w:val="FF0000"/>
              </w:rPr>
            </w:pPr>
            <w:r w:rsidRPr="003A3AD8">
              <w:rPr>
                <w:rFonts w:ascii="Arial" w:hAnsi="Arial" w:cs="Arial"/>
                <w:b/>
                <w:sz w:val="24"/>
              </w:rPr>
              <w:t xml:space="preserve">Professor Fiona Watt </w:t>
            </w:r>
            <w:r w:rsidRPr="004F0100">
              <w:rPr>
                <w:rFonts w:ascii="Arial" w:hAnsi="Arial" w:cs="Arial"/>
                <w:sz w:val="20"/>
              </w:rPr>
              <w:t xml:space="preserve">- Executive Chair of the MRC and Director, Centre for Stem Cells &amp; Regenerative Medicine, KCL </w:t>
            </w:r>
            <w:r w:rsidR="007E4CC1" w:rsidRPr="007E4CC1">
              <w:rPr>
                <w:rFonts w:ascii="Arial" w:hAnsi="Arial" w:cs="Arial"/>
                <w:b/>
                <w:i/>
                <w:color w:val="00B050"/>
                <w:sz w:val="20"/>
              </w:rPr>
              <w:t>(Accepted)</w:t>
            </w:r>
          </w:p>
          <w:p w:rsidR="004F0100" w:rsidRPr="004F0100" w:rsidRDefault="004F0100" w:rsidP="0054107F">
            <w:pPr>
              <w:spacing w:line="240" w:lineRule="atLeast"/>
              <w:jc w:val="both"/>
              <w:rPr>
                <w:rFonts w:ascii="Arial" w:hAnsi="Arial" w:cs="Arial"/>
                <w:b/>
                <w:i/>
                <w:color w:val="FF0000"/>
                <w:sz w:val="20"/>
              </w:rPr>
            </w:pPr>
          </w:p>
        </w:tc>
      </w:tr>
      <w:tr w:rsidR="00841637" w:rsidTr="00BE4A38">
        <w:trPr>
          <w:trHeight w:val="264"/>
        </w:trPr>
        <w:tc>
          <w:tcPr>
            <w:tcW w:w="2943" w:type="dxa"/>
            <w:tcBorders>
              <w:bottom w:val="single" w:sz="4" w:space="0" w:color="auto"/>
            </w:tcBorders>
            <w:shd w:val="clear" w:color="auto" w:fill="auto"/>
          </w:tcPr>
          <w:p w:rsidR="00841637" w:rsidRPr="00FA57AA" w:rsidRDefault="00841637" w:rsidP="00EC2EB0">
            <w:pPr>
              <w:spacing w:line="240" w:lineRule="atLeast"/>
              <w:rPr>
                <w:rFonts w:ascii="Arial" w:hAnsi="Arial" w:cs="Arial"/>
                <w:sz w:val="24"/>
              </w:rPr>
            </w:pPr>
            <w:r>
              <w:rPr>
                <w:rFonts w:ascii="Arial" w:hAnsi="Arial" w:cs="Arial"/>
                <w:sz w:val="24"/>
              </w:rPr>
              <w:t>11:00 – 11:20 PPI/E</w:t>
            </w:r>
          </w:p>
        </w:tc>
        <w:tc>
          <w:tcPr>
            <w:tcW w:w="7353" w:type="dxa"/>
            <w:tcBorders>
              <w:bottom w:val="single" w:sz="4" w:space="0" w:color="auto"/>
            </w:tcBorders>
            <w:shd w:val="clear" w:color="auto" w:fill="auto"/>
          </w:tcPr>
          <w:p w:rsidR="00A06AF4" w:rsidRDefault="00A06AF4" w:rsidP="00EC2EB0">
            <w:pPr>
              <w:spacing w:line="240" w:lineRule="atLeast"/>
              <w:rPr>
                <w:rFonts w:ascii="Arial" w:hAnsi="Arial" w:cs="Arial"/>
                <w:b/>
                <w:sz w:val="24"/>
              </w:rPr>
            </w:pPr>
            <w:r>
              <w:rPr>
                <w:rFonts w:ascii="Arial" w:hAnsi="Arial" w:cs="Arial"/>
                <w:b/>
                <w:sz w:val="24"/>
              </w:rPr>
              <w:t xml:space="preserve">GOSH </w:t>
            </w:r>
            <w:r w:rsidRPr="00A06AF4">
              <w:rPr>
                <w:rFonts w:ascii="Arial" w:hAnsi="Arial" w:cs="Arial"/>
                <w:b/>
                <w:sz w:val="24"/>
              </w:rPr>
              <w:t>Y</w:t>
            </w:r>
            <w:r>
              <w:rPr>
                <w:rFonts w:ascii="Arial" w:hAnsi="Arial" w:cs="Arial"/>
                <w:b/>
                <w:sz w:val="24"/>
              </w:rPr>
              <w:t xml:space="preserve">oung </w:t>
            </w:r>
            <w:r w:rsidRPr="00A06AF4">
              <w:rPr>
                <w:rFonts w:ascii="Arial" w:hAnsi="Arial" w:cs="Arial"/>
                <w:b/>
                <w:sz w:val="24"/>
              </w:rPr>
              <w:t>P</w:t>
            </w:r>
            <w:r>
              <w:rPr>
                <w:rFonts w:ascii="Arial" w:hAnsi="Arial" w:cs="Arial"/>
                <w:b/>
                <w:sz w:val="24"/>
              </w:rPr>
              <w:t xml:space="preserve">erson’s </w:t>
            </w:r>
            <w:r w:rsidRPr="00A06AF4">
              <w:rPr>
                <w:rFonts w:ascii="Arial" w:hAnsi="Arial" w:cs="Arial"/>
                <w:b/>
                <w:sz w:val="24"/>
              </w:rPr>
              <w:t>A</w:t>
            </w:r>
            <w:r>
              <w:rPr>
                <w:rFonts w:ascii="Arial" w:hAnsi="Arial" w:cs="Arial"/>
                <w:b/>
                <w:sz w:val="24"/>
              </w:rPr>
              <w:t xml:space="preserve">dvisory </w:t>
            </w:r>
            <w:r w:rsidRPr="00A06AF4">
              <w:rPr>
                <w:rFonts w:ascii="Arial" w:hAnsi="Arial" w:cs="Arial"/>
                <w:b/>
                <w:sz w:val="24"/>
              </w:rPr>
              <w:t>G</w:t>
            </w:r>
            <w:r>
              <w:rPr>
                <w:rFonts w:ascii="Arial" w:hAnsi="Arial" w:cs="Arial"/>
                <w:b/>
                <w:sz w:val="24"/>
              </w:rPr>
              <w:t xml:space="preserve">roup, </w:t>
            </w:r>
            <w:r w:rsidRPr="00A06AF4">
              <w:rPr>
                <w:rFonts w:ascii="Arial" w:hAnsi="Arial" w:cs="Arial"/>
                <w:b/>
                <w:sz w:val="24"/>
              </w:rPr>
              <w:t>Gen</w:t>
            </w:r>
            <w:r>
              <w:rPr>
                <w:rFonts w:ascii="Arial" w:hAnsi="Arial" w:cs="Arial"/>
                <w:b/>
                <w:sz w:val="24"/>
              </w:rPr>
              <w:t>eration R or Parent/Carer Research Advisory Group</w:t>
            </w:r>
            <w:r w:rsidRPr="00A06AF4">
              <w:rPr>
                <w:rFonts w:ascii="Arial" w:hAnsi="Arial" w:cs="Arial"/>
                <w:b/>
                <w:sz w:val="24"/>
              </w:rPr>
              <w:t xml:space="preserve"> </w:t>
            </w:r>
            <w:r>
              <w:rPr>
                <w:rFonts w:ascii="Arial" w:hAnsi="Arial" w:cs="Arial"/>
                <w:b/>
                <w:sz w:val="24"/>
              </w:rPr>
              <w:t>r</w:t>
            </w:r>
            <w:r w:rsidRPr="00A06AF4">
              <w:rPr>
                <w:rFonts w:ascii="Arial" w:hAnsi="Arial" w:cs="Arial"/>
                <w:b/>
                <w:sz w:val="24"/>
              </w:rPr>
              <w:t>epresentative</w:t>
            </w:r>
          </w:p>
          <w:p w:rsidR="00EE0DFF" w:rsidRPr="00EE0DFF" w:rsidRDefault="00EE0DFF" w:rsidP="00EE0DFF">
            <w:pPr>
              <w:spacing w:line="240" w:lineRule="atLeast"/>
              <w:jc w:val="both"/>
              <w:rPr>
                <w:rFonts w:ascii="Arial" w:hAnsi="Arial" w:cs="Arial"/>
                <w:sz w:val="20"/>
              </w:rPr>
            </w:pPr>
            <w:r>
              <w:rPr>
                <w:rFonts w:ascii="Arial" w:hAnsi="Arial" w:cs="Arial"/>
                <w:sz w:val="20"/>
              </w:rPr>
              <w:t xml:space="preserve">A representative will discuss their experiences of participating in clinical trials, and the involvement patients and parents/carers can have in </w:t>
            </w:r>
            <w:r w:rsidR="0017413A">
              <w:rPr>
                <w:rFonts w:ascii="Arial" w:hAnsi="Arial" w:cs="Arial"/>
                <w:sz w:val="20"/>
              </w:rPr>
              <w:t>guiding</w:t>
            </w:r>
            <w:r>
              <w:rPr>
                <w:rFonts w:ascii="Arial" w:hAnsi="Arial" w:cs="Arial"/>
                <w:sz w:val="20"/>
              </w:rPr>
              <w:t xml:space="preserve"> research activities.</w:t>
            </w:r>
          </w:p>
          <w:p w:rsidR="00A06AF4" w:rsidRPr="00A06AF4" w:rsidRDefault="00A06AF4" w:rsidP="00EC2EB0">
            <w:pPr>
              <w:spacing w:line="240" w:lineRule="atLeast"/>
              <w:rPr>
                <w:color w:val="1F497D"/>
              </w:rPr>
            </w:pPr>
          </w:p>
        </w:tc>
      </w:tr>
      <w:tr w:rsidR="00611660" w:rsidTr="003A3AD8">
        <w:trPr>
          <w:trHeight w:val="370"/>
        </w:trPr>
        <w:tc>
          <w:tcPr>
            <w:tcW w:w="10296" w:type="dxa"/>
            <w:gridSpan w:val="2"/>
            <w:shd w:val="clear" w:color="auto" w:fill="D9D9D9" w:themeFill="background1" w:themeFillShade="D9"/>
          </w:tcPr>
          <w:p w:rsidR="00611660" w:rsidRDefault="00841637" w:rsidP="00EC2EB0">
            <w:pPr>
              <w:spacing w:line="240" w:lineRule="atLeast"/>
              <w:rPr>
                <w:rFonts w:ascii="Arial" w:hAnsi="Arial" w:cs="Arial"/>
                <w:b/>
                <w:sz w:val="24"/>
              </w:rPr>
            </w:pPr>
            <w:r>
              <w:rPr>
                <w:rFonts w:ascii="Arial" w:hAnsi="Arial" w:cs="Arial"/>
                <w:sz w:val="24"/>
              </w:rPr>
              <w:t>11:2</w:t>
            </w:r>
            <w:r w:rsidR="00611660" w:rsidRPr="00FA57AA">
              <w:rPr>
                <w:rFonts w:ascii="Arial" w:hAnsi="Arial" w:cs="Arial"/>
                <w:sz w:val="24"/>
              </w:rPr>
              <w:t>0</w:t>
            </w:r>
            <w:r w:rsidR="00611660">
              <w:rPr>
                <w:rFonts w:ascii="Arial" w:hAnsi="Arial" w:cs="Arial"/>
                <w:sz w:val="24"/>
              </w:rPr>
              <w:t xml:space="preserve"> </w:t>
            </w:r>
            <w:r w:rsidR="00611660" w:rsidRPr="00FA57AA">
              <w:rPr>
                <w:rFonts w:ascii="Arial" w:hAnsi="Arial" w:cs="Arial"/>
                <w:sz w:val="24"/>
              </w:rPr>
              <w:t>-</w:t>
            </w:r>
            <w:r w:rsidR="00611660">
              <w:rPr>
                <w:rFonts w:ascii="Arial" w:hAnsi="Arial" w:cs="Arial"/>
                <w:sz w:val="24"/>
              </w:rPr>
              <w:t xml:space="preserve"> </w:t>
            </w:r>
            <w:r>
              <w:rPr>
                <w:rFonts w:ascii="Arial" w:hAnsi="Arial" w:cs="Arial"/>
                <w:sz w:val="24"/>
              </w:rPr>
              <w:t>11:5</w:t>
            </w:r>
            <w:r w:rsidR="00611660" w:rsidRPr="00FA57AA">
              <w:rPr>
                <w:rFonts w:ascii="Arial" w:hAnsi="Arial" w:cs="Arial"/>
                <w:sz w:val="24"/>
              </w:rPr>
              <w:t>0 Break</w:t>
            </w:r>
          </w:p>
        </w:tc>
      </w:tr>
      <w:tr w:rsidR="00734D5A" w:rsidTr="00365081">
        <w:trPr>
          <w:trHeight w:val="264"/>
        </w:trPr>
        <w:tc>
          <w:tcPr>
            <w:tcW w:w="10296" w:type="dxa"/>
            <w:gridSpan w:val="2"/>
            <w:shd w:val="clear" w:color="auto" w:fill="auto"/>
          </w:tcPr>
          <w:p w:rsidR="002F0F8E" w:rsidRDefault="00734D5A" w:rsidP="00B11F07">
            <w:pPr>
              <w:spacing w:line="240" w:lineRule="atLeast"/>
              <w:jc w:val="both"/>
              <w:rPr>
                <w:rFonts w:ascii="Arial" w:hAnsi="Arial" w:cs="Arial"/>
                <w:sz w:val="20"/>
              </w:rPr>
            </w:pPr>
            <w:r>
              <w:rPr>
                <w:rFonts w:ascii="Arial" w:hAnsi="Arial" w:cs="Arial"/>
                <w:b/>
                <w:sz w:val="24"/>
              </w:rPr>
              <w:t>Session: Paediatric Infection</w:t>
            </w:r>
            <w:r w:rsidR="00384DFA">
              <w:rPr>
                <w:rFonts w:ascii="Arial" w:hAnsi="Arial" w:cs="Arial"/>
                <w:b/>
                <w:sz w:val="24"/>
              </w:rPr>
              <w:t xml:space="preserve"> </w:t>
            </w:r>
            <w:r w:rsidR="002F0F8E" w:rsidRPr="002F0F8E">
              <w:rPr>
                <w:rFonts w:ascii="Arial" w:hAnsi="Arial" w:cs="Arial"/>
                <w:sz w:val="20"/>
              </w:rPr>
              <w:t>–</w:t>
            </w:r>
            <w:r w:rsidR="00EE0DFF">
              <w:rPr>
                <w:rFonts w:ascii="Arial" w:hAnsi="Arial" w:cs="Arial"/>
                <w:sz w:val="20"/>
              </w:rPr>
              <w:t xml:space="preserve"> P</w:t>
            </w:r>
            <w:r w:rsidR="00932A92">
              <w:rPr>
                <w:rFonts w:ascii="Arial" w:hAnsi="Arial" w:cs="Arial"/>
                <w:sz w:val="20"/>
              </w:rPr>
              <w:t>resentation</w:t>
            </w:r>
            <w:r w:rsidR="00EE0DFF">
              <w:rPr>
                <w:rFonts w:ascii="Arial" w:hAnsi="Arial" w:cs="Arial"/>
                <w:sz w:val="20"/>
              </w:rPr>
              <w:t>s</w:t>
            </w:r>
            <w:r w:rsidR="00932A92">
              <w:rPr>
                <w:rFonts w:ascii="Arial" w:hAnsi="Arial" w:cs="Arial"/>
                <w:sz w:val="20"/>
              </w:rPr>
              <w:t xml:space="preserve"> will </w:t>
            </w:r>
            <w:r w:rsidR="00EE0DFF">
              <w:rPr>
                <w:rFonts w:ascii="Arial" w:hAnsi="Arial" w:cs="Arial"/>
                <w:sz w:val="20"/>
              </w:rPr>
              <w:t>cover paediatric infection</w:t>
            </w:r>
            <w:r w:rsidR="00932A92">
              <w:rPr>
                <w:rFonts w:ascii="Arial" w:hAnsi="Arial" w:cs="Arial"/>
                <w:sz w:val="20"/>
              </w:rPr>
              <w:t xml:space="preserve"> research </w:t>
            </w:r>
            <w:r w:rsidR="002F0F8E">
              <w:rPr>
                <w:rFonts w:ascii="Arial" w:hAnsi="Arial" w:cs="Arial"/>
                <w:sz w:val="20"/>
              </w:rPr>
              <w:t>f</w:t>
            </w:r>
            <w:r w:rsidR="002F0F8E" w:rsidRPr="002F0F8E">
              <w:rPr>
                <w:rFonts w:ascii="Arial" w:hAnsi="Arial" w:cs="Arial"/>
                <w:sz w:val="20"/>
              </w:rPr>
              <w:t xml:space="preserve">rom the molecular and cellular </w:t>
            </w:r>
            <w:r w:rsidR="002F0F8E">
              <w:rPr>
                <w:rFonts w:ascii="Arial" w:hAnsi="Arial" w:cs="Arial"/>
                <w:sz w:val="20"/>
              </w:rPr>
              <w:t xml:space="preserve">biology of infection, through clinical trials, </w:t>
            </w:r>
            <w:r w:rsidR="00EE0DFF">
              <w:rPr>
                <w:rFonts w:ascii="Arial" w:hAnsi="Arial" w:cs="Arial"/>
                <w:sz w:val="20"/>
              </w:rPr>
              <w:t>to</w:t>
            </w:r>
            <w:r w:rsidR="002F0F8E">
              <w:rPr>
                <w:rFonts w:ascii="Arial" w:hAnsi="Arial" w:cs="Arial"/>
                <w:sz w:val="20"/>
              </w:rPr>
              <w:t xml:space="preserve"> public health measures</w:t>
            </w:r>
            <w:r w:rsidR="00EE0DFF">
              <w:rPr>
                <w:rFonts w:ascii="Arial" w:hAnsi="Arial" w:cs="Arial"/>
                <w:sz w:val="20"/>
              </w:rPr>
              <w:t>. Speakers will discuss existing research projects and the challenges they face, and they will highlight a potential future research opportunity.</w:t>
            </w:r>
          </w:p>
          <w:p w:rsidR="00B11F07" w:rsidRPr="002F0F8E" w:rsidRDefault="00B11F07" w:rsidP="00B11F07">
            <w:pPr>
              <w:spacing w:line="240" w:lineRule="atLeast"/>
              <w:jc w:val="both"/>
              <w:rPr>
                <w:rFonts w:ascii="Arial" w:hAnsi="Arial" w:cs="Arial"/>
                <w:sz w:val="16"/>
              </w:rPr>
            </w:pPr>
          </w:p>
        </w:tc>
      </w:tr>
      <w:tr w:rsidR="00611660" w:rsidTr="00BE4A38">
        <w:trPr>
          <w:trHeight w:val="264"/>
        </w:trPr>
        <w:tc>
          <w:tcPr>
            <w:tcW w:w="2943" w:type="dxa"/>
            <w:shd w:val="clear" w:color="auto" w:fill="auto"/>
          </w:tcPr>
          <w:p w:rsidR="00BE4A38" w:rsidRDefault="00841637" w:rsidP="00EC2EB0">
            <w:pPr>
              <w:spacing w:line="240" w:lineRule="atLeast"/>
              <w:rPr>
                <w:rFonts w:ascii="Arial" w:hAnsi="Arial" w:cs="Arial"/>
                <w:sz w:val="24"/>
              </w:rPr>
            </w:pPr>
            <w:r>
              <w:rPr>
                <w:rFonts w:ascii="Arial" w:hAnsi="Arial" w:cs="Arial"/>
                <w:sz w:val="24"/>
              </w:rPr>
              <w:t>11:5</w:t>
            </w:r>
            <w:r w:rsidR="00611660" w:rsidRPr="00FA57AA">
              <w:rPr>
                <w:rFonts w:ascii="Arial" w:hAnsi="Arial" w:cs="Arial"/>
                <w:sz w:val="24"/>
              </w:rPr>
              <w:t>0</w:t>
            </w:r>
            <w:r w:rsidR="00611660">
              <w:rPr>
                <w:rFonts w:ascii="Arial" w:hAnsi="Arial" w:cs="Arial"/>
                <w:sz w:val="24"/>
              </w:rPr>
              <w:t xml:space="preserve"> </w:t>
            </w:r>
            <w:r w:rsidR="00611660" w:rsidRPr="00FA57AA">
              <w:rPr>
                <w:rFonts w:ascii="Arial" w:hAnsi="Arial" w:cs="Arial"/>
                <w:sz w:val="24"/>
              </w:rPr>
              <w:t>-</w:t>
            </w:r>
            <w:r w:rsidR="00611660">
              <w:rPr>
                <w:rFonts w:ascii="Arial" w:hAnsi="Arial" w:cs="Arial"/>
                <w:sz w:val="24"/>
              </w:rPr>
              <w:t xml:space="preserve"> </w:t>
            </w:r>
            <w:r>
              <w:rPr>
                <w:rFonts w:ascii="Arial" w:hAnsi="Arial" w:cs="Arial"/>
                <w:sz w:val="24"/>
              </w:rPr>
              <w:t>12:1</w:t>
            </w:r>
            <w:r w:rsidR="003C5E88">
              <w:rPr>
                <w:rFonts w:ascii="Arial" w:hAnsi="Arial" w:cs="Arial"/>
                <w:sz w:val="24"/>
              </w:rPr>
              <w:t>0</w:t>
            </w:r>
            <w:r w:rsidR="00611660" w:rsidRPr="00FA57AA">
              <w:rPr>
                <w:rFonts w:ascii="Arial" w:hAnsi="Arial" w:cs="Arial"/>
                <w:sz w:val="24"/>
              </w:rPr>
              <w:t xml:space="preserve"> </w:t>
            </w:r>
          </w:p>
          <w:p w:rsidR="00611660" w:rsidRDefault="00611660" w:rsidP="00EC2EB0">
            <w:pPr>
              <w:spacing w:line="240" w:lineRule="atLeast"/>
              <w:rPr>
                <w:rFonts w:ascii="Arial" w:hAnsi="Arial" w:cs="Arial"/>
                <w:b/>
                <w:sz w:val="24"/>
              </w:rPr>
            </w:pPr>
            <w:r w:rsidRPr="00FA57AA">
              <w:rPr>
                <w:rFonts w:ascii="Arial" w:hAnsi="Arial" w:cs="Arial"/>
                <w:sz w:val="24"/>
              </w:rPr>
              <w:t>Speaker 1</w:t>
            </w:r>
          </w:p>
        </w:tc>
        <w:tc>
          <w:tcPr>
            <w:tcW w:w="7353" w:type="dxa"/>
            <w:shd w:val="clear" w:color="auto" w:fill="auto"/>
          </w:tcPr>
          <w:p w:rsidR="009B7DBA" w:rsidRDefault="00611660" w:rsidP="009B7DBA">
            <w:pPr>
              <w:spacing w:line="240" w:lineRule="atLeast"/>
              <w:jc w:val="both"/>
              <w:rPr>
                <w:rFonts w:ascii="Arial" w:hAnsi="Arial" w:cs="Arial"/>
                <w:b/>
                <w:i/>
                <w:color w:val="FF0000"/>
                <w:sz w:val="20"/>
                <w:szCs w:val="24"/>
              </w:rPr>
            </w:pPr>
            <w:r w:rsidRPr="00611660">
              <w:rPr>
                <w:rFonts w:ascii="Arial" w:hAnsi="Arial" w:cs="Arial"/>
                <w:b/>
                <w:sz w:val="24"/>
              </w:rPr>
              <w:t>Professor</w:t>
            </w:r>
            <w:r>
              <w:rPr>
                <w:rFonts w:ascii="Arial" w:hAnsi="Arial" w:cs="Arial"/>
                <w:sz w:val="24"/>
              </w:rPr>
              <w:t xml:space="preserve"> </w:t>
            </w:r>
            <w:r w:rsidRPr="00FA57AA">
              <w:rPr>
                <w:rFonts w:ascii="Arial" w:hAnsi="Arial" w:cs="Arial"/>
                <w:b/>
                <w:bCs/>
                <w:sz w:val="24"/>
              </w:rPr>
              <w:t xml:space="preserve">Judy </w:t>
            </w:r>
            <w:r w:rsidRPr="00E32BC1">
              <w:rPr>
                <w:rFonts w:ascii="Arial" w:hAnsi="Arial" w:cs="Arial"/>
                <w:b/>
                <w:bCs/>
                <w:sz w:val="24"/>
                <w:szCs w:val="24"/>
              </w:rPr>
              <w:t>Breuer</w:t>
            </w:r>
            <w:r w:rsidRPr="00E32BC1">
              <w:rPr>
                <w:rFonts w:ascii="Arial" w:hAnsi="Arial" w:cs="Arial"/>
                <w:sz w:val="24"/>
                <w:szCs w:val="24"/>
              </w:rPr>
              <w:t xml:space="preserve"> </w:t>
            </w:r>
            <w:r w:rsidR="0082117D" w:rsidRPr="00C9594D">
              <w:rPr>
                <w:rFonts w:ascii="Arial" w:hAnsi="Arial" w:cs="Arial"/>
                <w:sz w:val="20"/>
                <w:szCs w:val="24"/>
              </w:rPr>
              <w:t>–</w:t>
            </w:r>
            <w:r w:rsidR="00742681" w:rsidRPr="00C9594D">
              <w:rPr>
                <w:rFonts w:ascii="Arial" w:hAnsi="Arial" w:cs="Arial"/>
                <w:sz w:val="20"/>
                <w:szCs w:val="24"/>
              </w:rPr>
              <w:t xml:space="preserve"> </w:t>
            </w:r>
            <w:r w:rsidR="0082117D" w:rsidRPr="00C9594D">
              <w:rPr>
                <w:rFonts w:ascii="Arial" w:hAnsi="Arial" w:cs="Arial"/>
                <w:sz w:val="20"/>
                <w:szCs w:val="24"/>
              </w:rPr>
              <w:t xml:space="preserve">Professor of Virology and </w:t>
            </w:r>
            <w:r w:rsidR="009B5891" w:rsidRPr="00C9594D">
              <w:rPr>
                <w:rFonts w:ascii="Arial" w:hAnsi="Arial" w:cs="Arial"/>
                <w:color w:val="333333"/>
                <w:sz w:val="20"/>
                <w:szCs w:val="24"/>
                <w:shd w:val="clear" w:color="auto" w:fill="FFFFFF"/>
              </w:rPr>
              <w:t>Co-</w:t>
            </w:r>
            <w:r w:rsidR="00E32BC1" w:rsidRPr="00C9594D">
              <w:rPr>
                <w:rFonts w:ascii="Arial" w:hAnsi="Arial" w:cs="Arial"/>
                <w:color w:val="333333"/>
                <w:sz w:val="20"/>
                <w:szCs w:val="24"/>
                <w:shd w:val="clear" w:color="auto" w:fill="FFFFFF"/>
              </w:rPr>
              <w:t>Director of the Division of Infection and Immunity, UCL</w:t>
            </w:r>
            <w:r w:rsidR="0082117D" w:rsidRPr="00C9594D">
              <w:rPr>
                <w:rFonts w:ascii="Arial" w:hAnsi="Arial" w:cs="Arial"/>
                <w:color w:val="333333"/>
                <w:sz w:val="20"/>
                <w:szCs w:val="24"/>
                <w:shd w:val="clear" w:color="auto" w:fill="FFFFFF"/>
              </w:rPr>
              <w:t>;</w:t>
            </w:r>
            <w:r w:rsidR="00E32BC1" w:rsidRPr="00C9594D">
              <w:rPr>
                <w:rFonts w:ascii="Arial" w:hAnsi="Arial" w:cs="Arial"/>
                <w:color w:val="333333"/>
                <w:sz w:val="20"/>
                <w:szCs w:val="24"/>
                <w:shd w:val="clear" w:color="auto" w:fill="FFFFFF"/>
              </w:rPr>
              <w:t xml:space="preserve"> and Honorary Consultant in Virology at G</w:t>
            </w:r>
            <w:r w:rsidR="00742681" w:rsidRPr="00C9594D">
              <w:rPr>
                <w:rFonts w:ascii="Arial" w:hAnsi="Arial" w:cs="Arial"/>
                <w:color w:val="333333"/>
                <w:sz w:val="20"/>
                <w:szCs w:val="24"/>
                <w:shd w:val="clear" w:color="auto" w:fill="FFFFFF"/>
              </w:rPr>
              <w:t xml:space="preserve">reat Ormond Street Hospital for </w:t>
            </w:r>
            <w:r w:rsidR="00E32BC1" w:rsidRPr="00C9594D">
              <w:rPr>
                <w:rFonts w:ascii="Arial" w:hAnsi="Arial" w:cs="Arial"/>
                <w:color w:val="333333"/>
                <w:sz w:val="20"/>
                <w:szCs w:val="24"/>
                <w:shd w:val="clear" w:color="auto" w:fill="FFFFFF"/>
              </w:rPr>
              <w:t>Children</w:t>
            </w:r>
            <w:r w:rsidR="009B7DBA" w:rsidRPr="00C9594D">
              <w:rPr>
                <w:rFonts w:ascii="Arial" w:hAnsi="Arial" w:cs="Arial"/>
                <w:i/>
                <w:sz w:val="20"/>
                <w:szCs w:val="24"/>
              </w:rPr>
              <w:t xml:space="preserve"> </w:t>
            </w:r>
            <w:r w:rsidR="009B7DBA" w:rsidRPr="00EA559E">
              <w:rPr>
                <w:rFonts w:ascii="Arial" w:hAnsi="Arial" w:cs="Arial"/>
                <w:b/>
                <w:i/>
                <w:color w:val="00B050"/>
                <w:sz w:val="20"/>
                <w:szCs w:val="24"/>
              </w:rPr>
              <w:t>(Accepted)</w:t>
            </w:r>
          </w:p>
          <w:p w:rsidR="00A06AF4" w:rsidRDefault="00A06AF4" w:rsidP="009B7DBA">
            <w:pPr>
              <w:spacing w:line="240" w:lineRule="atLeast"/>
              <w:jc w:val="both"/>
              <w:rPr>
                <w:rFonts w:ascii="Arial" w:hAnsi="Arial" w:cs="Arial"/>
                <w:b/>
                <w:i/>
                <w:color w:val="FF0000"/>
                <w:sz w:val="20"/>
                <w:szCs w:val="24"/>
              </w:rPr>
            </w:pPr>
          </w:p>
          <w:p w:rsidR="009D68E6" w:rsidRPr="009D68E6" w:rsidRDefault="009D68E6" w:rsidP="00EC2EB0">
            <w:pPr>
              <w:spacing w:line="240" w:lineRule="atLeast"/>
              <w:rPr>
                <w:rFonts w:ascii="Arial" w:hAnsi="Arial" w:cs="Arial"/>
                <w:b/>
                <w:i/>
                <w:color w:val="FF0000"/>
                <w:sz w:val="20"/>
                <w:szCs w:val="24"/>
              </w:rPr>
            </w:pPr>
          </w:p>
        </w:tc>
      </w:tr>
      <w:tr w:rsidR="00611660" w:rsidTr="00BE4A38">
        <w:trPr>
          <w:trHeight w:val="264"/>
        </w:trPr>
        <w:tc>
          <w:tcPr>
            <w:tcW w:w="2943" w:type="dxa"/>
            <w:shd w:val="clear" w:color="auto" w:fill="auto"/>
          </w:tcPr>
          <w:p w:rsidR="00BE4A38" w:rsidRDefault="00841637" w:rsidP="00EC2EB0">
            <w:pPr>
              <w:spacing w:line="240" w:lineRule="atLeast"/>
              <w:rPr>
                <w:rFonts w:ascii="Arial" w:hAnsi="Arial" w:cs="Arial"/>
                <w:sz w:val="24"/>
              </w:rPr>
            </w:pPr>
            <w:r>
              <w:rPr>
                <w:rFonts w:ascii="Arial" w:hAnsi="Arial" w:cs="Arial"/>
                <w:sz w:val="24"/>
              </w:rPr>
              <w:t>12:1</w:t>
            </w:r>
            <w:r w:rsidR="003C5E88">
              <w:rPr>
                <w:rFonts w:ascii="Arial" w:hAnsi="Arial" w:cs="Arial"/>
                <w:sz w:val="24"/>
              </w:rPr>
              <w:t>0</w:t>
            </w:r>
            <w:r w:rsidR="00611660">
              <w:rPr>
                <w:rFonts w:ascii="Arial" w:hAnsi="Arial" w:cs="Arial"/>
                <w:sz w:val="24"/>
              </w:rPr>
              <w:t xml:space="preserve"> </w:t>
            </w:r>
            <w:r w:rsidR="00611660" w:rsidRPr="00FA57AA">
              <w:rPr>
                <w:rFonts w:ascii="Arial" w:hAnsi="Arial" w:cs="Arial"/>
                <w:sz w:val="24"/>
              </w:rPr>
              <w:t>-</w:t>
            </w:r>
            <w:r w:rsidR="00611660">
              <w:rPr>
                <w:rFonts w:ascii="Arial" w:hAnsi="Arial" w:cs="Arial"/>
                <w:sz w:val="24"/>
              </w:rPr>
              <w:t xml:space="preserve"> </w:t>
            </w:r>
            <w:r>
              <w:rPr>
                <w:rFonts w:ascii="Arial" w:hAnsi="Arial" w:cs="Arial"/>
                <w:sz w:val="24"/>
              </w:rPr>
              <w:t>12:3</w:t>
            </w:r>
            <w:r w:rsidR="00611660" w:rsidRPr="00FA57AA">
              <w:rPr>
                <w:rFonts w:ascii="Arial" w:hAnsi="Arial" w:cs="Arial"/>
                <w:sz w:val="24"/>
              </w:rPr>
              <w:t xml:space="preserve">0 </w:t>
            </w:r>
          </w:p>
          <w:p w:rsidR="00611660" w:rsidRDefault="00611660" w:rsidP="00EC2EB0">
            <w:pPr>
              <w:spacing w:line="240" w:lineRule="atLeast"/>
              <w:rPr>
                <w:rFonts w:ascii="Arial" w:hAnsi="Arial" w:cs="Arial"/>
                <w:b/>
                <w:sz w:val="24"/>
              </w:rPr>
            </w:pPr>
            <w:r w:rsidRPr="00FA57AA">
              <w:rPr>
                <w:rFonts w:ascii="Arial" w:hAnsi="Arial" w:cs="Arial"/>
                <w:sz w:val="24"/>
              </w:rPr>
              <w:t>Speaker 2</w:t>
            </w:r>
          </w:p>
        </w:tc>
        <w:tc>
          <w:tcPr>
            <w:tcW w:w="7353" w:type="dxa"/>
            <w:shd w:val="clear" w:color="auto" w:fill="auto"/>
          </w:tcPr>
          <w:p w:rsidR="009D68E6" w:rsidRDefault="007100B3" w:rsidP="00932A92">
            <w:pPr>
              <w:spacing w:line="240" w:lineRule="atLeast"/>
              <w:jc w:val="both"/>
              <w:rPr>
                <w:rFonts w:ascii="Arial" w:hAnsi="Arial" w:cs="Arial"/>
                <w:b/>
                <w:i/>
                <w:color w:val="FF0000"/>
                <w:sz w:val="20"/>
                <w:szCs w:val="24"/>
              </w:rPr>
            </w:pPr>
            <w:r w:rsidRPr="00742681">
              <w:rPr>
                <w:rFonts w:ascii="Arial" w:hAnsi="Arial" w:cs="Arial"/>
                <w:b/>
                <w:bCs/>
                <w:sz w:val="24"/>
                <w:szCs w:val="24"/>
              </w:rPr>
              <w:t xml:space="preserve">Professor </w:t>
            </w:r>
            <w:r w:rsidR="00611660" w:rsidRPr="00742681">
              <w:rPr>
                <w:rFonts w:ascii="Arial" w:hAnsi="Arial" w:cs="Arial"/>
                <w:b/>
                <w:bCs/>
                <w:sz w:val="24"/>
                <w:szCs w:val="24"/>
              </w:rPr>
              <w:t xml:space="preserve">Anne Schilder </w:t>
            </w:r>
            <w:r w:rsidR="00742681" w:rsidRPr="00C9594D">
              <w:rPr>
                <w:rFonts w:ascii="Arial" w:hAnsi="Arial" w:cs="Arial"/>
                <w:bCs/>
                <w:sz w:val="20"/>
                <w:szCs w:val="24"/>
              </w:rPr>
              <w:t xml:space="preserve">– </w:t>
            </w:r>
            <w:r w:rsidR="00742681" w:rsidRPr="00C9594D">
              <w:rPr>
                <w:rFonts w:ascii="Arial" w:hAnsi="Arial" w:cs="Arial"/>
                <w:color w:val="333333"/>
                <w:sz w:val="20"/>
                <w:szCs w:val="24"/>
                <w:shd w:val="clear" w:color="auto" w:fill="FFFFFF"/>
              </w:rPr>
              <w:t xml:space="preserve">Professor of </w:t>
            </w:r>
            <w:r w:rsidR="00246406" w:rsidRPr="00C9594D">
              <w:rPr>
                <w:rFonts w:ascii="Arial" w:hAnsi="Arial" w:cs="Arial"/>
                <w:color w:val="333333"/>
                <w:sz w:val="20"/>
                <w:szCs w:val="24"/>
                <w:shd w:val="clear" w:color="auto" w:fill="FFFFFF"/>
              </w:rPr>
              <w:t xml:space="preserve">Paediatric </w:t>
            </w:r>
            <w:r w:rsidR="00742681" w:rsidRPr="00C9594D">
              <w:rPr>
                <w:rFonts w:ascii="Arial" w:hAnsi="Arial" w:cs="Arial"/>
                <w:color w:val="333333"/>
                <w:sz w:val="20"/>
                <w:szCs w:val="24"/>
                <w:shd w:val="clear" w:color="auto" w:fill="FFFFFF"/>
              </w:rPr>
              <w:t xml:space="preserve">Otorhinolaryngology at the UCL Ear Institute and at the University Medical </w:t>
            </w:r>
            <w:proofErr w:type="spellStart"/>
            <w:r w:rsidR="00742681" w:rsidRPr="00C9594D">
              <w:rPr>
                <w:rFonts w:ascii="Arial" w:hAnsi="Arial" w:cs="Arial"/>
                <w:color w:val="333333"/>
                <w:sz w:val="20"/>
                <w:szCs w:val="24"/>
                <w:shd w:val="clear" w:color="auto" w:fill="FFFFFF"/>
              </w:rPr>
              <w:t>Center</w:t>
            </w:r>
            <w:proofErr w:type="spellEnd"/>
            <w:r w:rsidR="00742681" w:rsidRPr="00C9594D">
              <w:rPr>
                <w:rFonts w:ascii="Arial" w:hAnsi="Arial" w:cs="Arial"/>
                <w:color w:val="333333"/>
                <w:sz w:val="20"/>
                <w:szCs w:val="24"/>
                <w:shd w:val="clear" w:color="auto" w:fill="FFFFFF"/>
              </w:rPr>
              <w:t xml:space="preserve"> Utrecht and Consultant Paediatric ENT </w:t>
            </w:r>
            <w:r w:rsidR="00246406" w:rsidRPr="00C9594D">
              <w:rPr>
                <w:rFonts w:ascii="Arial" w:hAnsi="Arial" w:cs="Arial"/>
                <w:color w:val="333333"/>
                <w:sz w:val="20"/>
                <w:szCs w:val="24"/>
                <w:shd w:val="clear" w:color="auto" w:fill="FFFFFF"/>
              </w:rPr>
              <w:t xml:space="preserve">Surgeon </w:t>
            </w:r>
            <w:r w:rsidR="00742681" w:rsidRPr="00C9594D">
              <w:rPr>
                <w:rFonts w:ascii="Arial" w:hAnsi="Arial" w:cs="Arial"/>
                <w:color w:val="333333"/>
                <w:sz w:val="20"/>
                <w:szCs w:val="24"/>
                <w:shd w:val="clear" w:color="auto" w:fill="FFFFFF"/>
              </w:rPr>
              <w:t>at the UCLH Royal Nationa</w:t>
            </w:r>
            <w:r w:rsidR="000211B8" w:rsidRPr="00C9594D">
              <w:rPr>
                <w:rFonts w:ascii="Arial" w:hAnsi="Arial" w:cs="Arial"/>
                <w:color w:val="333333"/>
                <w:sz w:val="20"/>
                <w:szCs w:val="24"/>
                <w:shd w:val="clear" w:color="auto" w:fill="FFFFFF"/>
              </w:rPr>
              <w:t>l Throat, Nose and Ear Hospital</w:t>
            </w:r>
            <w:r w:rsidR="000211B8" w:rsidRPr="00C9594D">
              <w:rPr>
                <w:rFonts w:ascii="Arial" w:hAnsi="Arial" w:cs="Arial"/>
                <w:i/>
                <w:sz w:val="20"/>
                <w:szCs w:val="24"/>
              </w:rPr>
              <w:t xml:space="preserve"> </w:t>
            </w:r>
            <w:r w:rsidR="00611660" w:rsidRPr="00EA559E">
              <w:rPr>
                <w:rFonts w:ascii="Arial" w:hAnsi="Arial" w:cs="Arial"/>
                <w:b/>
                <w:i/>
                <w:color w:val="00B050"/>
                <w:sz w:val="20"/>
                <w:szCs w:val="24"/>
              </w:rPr>
              <w:t>(</w:t>
            </w:r>
            <w:r w:rsidR="00EA559E" w:rsidRPr="00EA559E">
              <w:rPr>
                <w:rFonts w:ascii="Arial" w:hAnsi="Arial" w:cs="Arial"/>
                <w:b/>
                <w:i/>
                <w:color w:val="00B050"/>
                <w:sz w:val="20"/>
                <w:szCs w:val="24"/>
              </w:rPr>
              <w:t>Accepted</w:t>
            </w:r>
            <w:r w:rsidR="00611660" w:rsidRPr="00EA559E">
              <w:rPr>
                <w:rFonts w:ascii="Arial" w:hAnsi="Arial" w:cs="Arial"/>
                <w:b/>
                <w:i/>
                <w:color w:val="00B050"/>
                <w:sz w:val="20"/>
                <w:szCs w:val="24"/>
              </w:rPr>
              <w:t>)</w:t>
            </w:r>
          </w:p>
          <w:p w:rsidR="00EC2EB0" w:rsidRPr="009D68E6" w:rsidRDefault="00EC2EB0" w:rsidP="00EC2EB0">
            <w:pPr>
              <w:spacing w:line="240" w:lineRule="atLeast"/>
              <w:rPr>
                <w:rFonts w:ascii="Arial" w:hAnsi="Arial" w:cs="Arial"/>
                <w:b/>
                <w:i/>
                <w:color w:val="FF0000"/>
                <w:sz w:val="20"/>
                <w:szCs w:val="24"/>
              </w:rPr>
            </w:pPr>
          </w:p>
        </w:tc>
      </w:tr>
      <w:tr w:rsidR="00611660" w:rsidTr="00BE4A38">
        <w:trPr>
          <w:trHeight w:val="264"/>
        </w:trPr>
        <w:tc>
          <w:tcPr>
            <w:tcW w:w="2943" w:type="dxa"/>
            <w:tcBorders>
              <w:bottom w:val="single" w:sz="4" w:space="0" w:color="auto"/>
            </w:tcBorders>
            <w:shd w:val="clear" w:color="auto" w:fill="auto"/>
          </w:tcPr>
          <w:p w:rsidR="00BE4A38" w:rsidRDefault="00841637" w:rsidP="00EC2EB0">
            <w:pPr>
              <w:spacing w:line="240" w:lineRule="atLeast"/>
              <w:rPr>
                <w:rFonts w:ascii="Arial" w:hAnsi="Arial" w:cs="Arial"/>
                <w:sz w:val="24"/>
              </w:rPr>
            </w:pPr>
            <w:r>
              <w:rPr>
                <w:rFonts w:ascii="Arial" w:hAnsi="Arial" w:cs="Arial"/>
                <w:sz w:val="24"/>
              </w:rPr>
              <w:t>12:3</w:t>
            </w:r>
            <w:r w:rsidR="00611660" w:rsidRPr="00FA57AA">
              <w:rPr>
                <w:rFonts w:ascii="Arial" w:hAnsi="Arial" w:cs="Arial"/>
                <w:sz w:val="24"/>
              </w:rPr>
              <w:t>0</w:t>
            </w:r>
            <w:r w:rsidR="00611660">
              <w:rPr>
                <w:rFonts w:ascii="Arial" w:hAnsi="Arial" w:cs="Arial"/>
                <w:sz w:val="24"/>
              </w:rPr>
              <w:t xml:space="preserve"> </w:t>
            </w:r>
            <w:r w:rsidR="00611660" w:rsidRPr="00FA57AA">
              <w:rPr>
                <w:rFonts w:ascii="Arial" w:hAnsi="Arial" w:cs="Arial"/>
                <w:sz w:val="24"/>
              </w:rPr>
              <w:t>-</w:t>
            </w:r>
            <w:r w:rsidR="00611660">
              <w:rPr>
                <w:rFonts w:ascii="Arial" w:hAnsi="Arial" w:cs="Arial"/>
                <w:sz w:val="24"/>
              </w:rPr>
              <w:t xml:space="preserve"> </w:t>
            </w:r>
            <w:r>
              <w:rPr>
                <w:rFonts w:ascii="Arial" w:hAnsi="Arial" w:cs="Arial"/>
                <w:sz w:val="24"/>
              </w:rPr>
              <w:t>12:5</w:t>
            </w:r>
            <w:r w:rsidR="003C5E88">
              <w:rPr>
                <w:rFonts w:ascii="Arial" w:hAnsi="Arial" w:cs="Arial"/>
                <w:sz w:val="24"/>
              </w:rPr>
              <w:t>0</w:t>
            </w:r>
            <w:r w:rsidR="00611660" w:rsidRPr="00FA57AA">
              <w:rPr>
                <w:rFonts w:ascii="Arial" w:hAnsi="Arial" w:cs="Arial"/>
                <w:sz w:val="24"/>
              </w:rPr>
              <w:t xml:space="preserve"> </w:t>
            </w:r>
          </w:p>
          <w:p w:rsidR="00611660" w:rsidRDefault="00611660" w:rsidP="00EC2EB0">
            <w:pPr>
              <w:spacing w:line="240" w:lineRule="atLeast"/>
              <w:rPr>
                <w:rFonts w:ascii="Arial" w:hAnsi="Arial" w:cs="Arial"/>
                <w:b/>
                <w:sz w:val="24"/>
              </w:rPr>
            </w:pPr>
            <w:r w:rsidRPr="00FA57AA">
              <w:rPr>
                <w:rFonts w:ascii="Arial" w:hAnsi="Arial" w:cs="Arial"/>
                <w:sz w:val="24"/>
              </w:rPr>
              <w:t>Speaker 3</w:t>
            </w:r>
          </w:p>
        </w:tc>
        <w:tc>
          <w:tcPr>
            <w:tcW w:w="7353" w:type="dxa"/>
            <w:tcBorders>
              <w:bottom w:val="single" w:sz="4" w:space="0" w:color="auto"/>
            </w:tcBorders>
            <w:shd w:val="clear" w:color="auto" w:fill="auto"/>
          </w:tcPr>
          <w:p w:rsidR="00A06AF4" w:rsidRPr="00DF62A6" w:rsidRDefault="00DF62A6" w:rsidP="00A4315B">
            <w:pPr>
              <w:spacing w:line="240" w:lineRule="atLeast"/>
              <w:jc w:val="both"/>
              <w:rPr>
                <w:rFonts w:ascii="Arial" w:hAnsi="Arial" w:cs="Arial"/>
                <w:b/>
                <w:bCs/>
              </w:rPr>
            </w:pPr>
            <w:r>
              <w:rPr>
                <w:rFonts w:ascii="Arial" w:hAnsi="Arial" w:cs="Arial"/>
                <w:b/>
                <w:bCs/>
                <w:sz w:val="24"/>
              </w:rPr>
              <w:t xml:space="preserve">Dr Pia </w:t>
            </w:r>
            <w:proofErr w:type="spellStart"/>
            <w:r>
              <w:rPr>
                <w:rFonts w:ascii="Arial" w:hAnsi="Arial" w:cs="Arial"/>
                <w:b/>
                <w:bCs/>
                <w:sz w:val="24"/>
              </w:rPr>
              <w:t>Hardelid</w:t>
            </w:r>
            <w:proofErr w:type="spellEnd"/>
            <w:r w:rsidRPr="00DF62A6">
              <w:rPr>
                <w:rFonts w:ascii="Arial" w:hAnsi="Arial" w:cs="Arial"/>
                <w:bCs/>
                <w:sz w:val="20"/>
              </w:rPr>
              <w:t xml:space="preserve">- </w:t>
            </w:r>
            <w:r w:rsidR="00A4315B" w:rsidRPr="00A4315B">
              <w:rPr>
                <w:rFonts w:ascii="Arial" w:hAnsi="Arial" w:cs="Arial"/>
                <w:bCs/>
                <w:sz w:val="20"/>
              </w:rPr>
              <w:t>Lecturer</w:t>
            </w:r>
            <w:r w:rsidR="00A4315B">
              <w:rPr>
                <w:rFonts w:ascii="Arial" w:hAnsi="Arial" w:cs="Arial"/>
                <w:bCs/>
                <w:sz w:val="20"/>
              </w:rPr>
              <w:t xml:space="preserve"> at the Institute of Child Health, </w:t>
            </w:r>
            <w:r w:rsidR="00A4315B" w:rsidRPr="00A4315B">
              <w:rPr>
                <w:rFonts w:ascii="Arial" w:hAnsi="Arial" w:cs="Arial"/>
                <w:bCs/>
                <w:sz w:val="20"/>
              </w:rPr>
              <w:t>Pop</w:t>
            </w:r>
            <w:r w:rsidR="00A4315B">
              <w:rPr>
                <w:rFonts w:ascii="Arial" w:hAnsi="Arial" w:cs="Arial"/>
                <w:bCs/>
                <w:sz w:val="20"/>
              </w:rPr>
              <w:t xml:space="preserve">ulation, Policy &amp; Practice </w:t>
            </w:r>
            <w:r w:rsidR="00A4315B" w:rsidRPr="00EA559E">
              <w:rPr>
                <w:rFonts w:ascii="Arial" w:hAnsi="Arial" w:cs="Arial"/>
                <w:b/>
                <w:i/>
                <w:color w:val="00B050"/>
                <w:sz w:val="20"/>
                <w:szCs w:val="24"/>
              </w:rPr>
              <w:t>(Accepted)</w:t>
            </w:r>
          </w:p>
          <w:p w:rsidR="00320727" w:rsidRPr="008D69CA" w:rsidRDefault="00320727" w:rsidP="008D69CA">
            <w:pPr>
              <w:spacing w:line="240" w:lineRule="atLeast"/>
              <w:jc w:val="both"/>
              <w:rPr>
                <w:rFonts w:ascii="Arial" w:hAnsi="Arial" w:cs="Arial"/>
                <w:i/>
                <w:sz w:val="24"/>
              </w:rPr>
            </w:pPr>
          </w:p>
        </w:tc>
      </w:tr>
      <w:tr w:rsidR="003C5E88" w:rsidTr="00BE4A38">
        <w:trPr>
          <w:trHeight w:val="264"/>
        </w:trPr>
        <w:tc>
          <w:tcPr>
            <w:tcW w:w="2943" w:type="dxa"/>
            <w:tcBorders>
              <w:bottom w:val="single" w:sz="4" w:space="0" w:color="auto"/>
            </w:tcBorders>
            <w:shd w:val="clear" w:color="auto" w:fill="auto"/>
          </w:tcPr>
          <w:p w:rsidR="00320727" w:rsidRDefault="00841637" w:rsidP="00320727">
            <w:pPr>
              <w:spacing w:line="240" w:lineRule="atLeast"/>
              <w:rPr>
                <w:rFonts w:ascii="Arial" w:hAnsi="Arial" w:cs="Arial"/>
                <w:sz w:val="24"/>
              </w:rPr>
            </w:pPr>
            <w:r>
              <w:rPr>
                <w:rFonts w:ascii="Arial" w:hAnsi="Arial" w:cs="Arial"/>
                <w:sz w:val="24"/>
              </w:rPr>
              <w:t>12:5</w:t>
            </w:r>
            <w:r w:rsidR="003C5E88">
              <w:rPr>
                <w:rFonts w:ascii="Arial" w:hAnsi="Arial" w:cs="Arial"/>
                <w:sz w:val="24"/>
              </w:rPr>
              <w:t>0 –</w:t>
            </w:r>
            <w:r>
              <w:rPr>
                <w:rFonts w:ascii="Arial" w:hAnsi="Arial" w:cs="Arial"/>
                <w:sz w:val="24"/>
              </w:rPr>
              <w:t xml:space="preserve"> 13</w:t>
            </w:r>
            <w:r w:rsidR="003C5E88">
              <w:rPr>
                <w:rFonts w:ascii="Arial" w:hAnsi="Arial" w:cs="Arial"/>
                <w:sz w:val="24"/>
              </w:rPr>
              <w:t>:</w:t>
            </w:r>
            <w:r>
              <w:rPr>
                <w:rFonts w:ascii="Arial" w:hAnsi="Arial" w:cs="Arial"/>
                <w:sz w:val="24"/>
              </w:rPr>
              <w:t>1</w:t>
            </w:r>
            <w:r w:rsidR="003C5E88">
              <w:rPr>
                <w:rFonts w:ascii="Arial" w:hAnsi="Arial" w:cs="Arial"/>
                <w:sz w:val="24"/>
              </w:rPr>
              <w:t xml:space="preserve">0 </w:t>
            </w:r>
          </w:p>
        </w:tc>
        <w:tc>
          <w:tcPr>
            <w:tcW w:w="7353" w:type="dxa"/>
            <w:tcBorders>
              <w:bottom w:val="single" w:sz="4" w:space="0" w:color="auto"/>
            </w:tcBorders>
            <w:shd w:val="clear" w:color="auto" w:fill="auto"/>
          </w:tcPr>
          <w:p w:rsidR="003C5E88" w:rsidRDefault="00320727" w:rsidP="00EC2EB0">
            <w:pPr>
              <w:spacing w:line="240" w:lineRule="atLeast"/>
              <w:rPr>
                <w:rFonts w:ascii="Arial" w:hAnsi="Arial" w:cs="Arial"/>
                <w:b/>
                <w:bCs/>
                <w:sz w:val="24"/>
              </w:rPr>
            </w:pPr>
            <w:r>
              <w:rPr>
                <w:rFonts w:ascii="Arial" w:hAnsi="Arial" w:cs="Arial"/>
                <w:sz w:val="24"/>
              </w:rPr>
              <w:t>Discussion/Q&amp;A</w:t>
            </w:r>
          </w:p>
          <w:p w:rsidR="00EC2EB0" w:rsidRDefault="00EC2EB0" w:rsidP="00EC2EB0">
            <w:pPr>
              <w:spacing w:line="240" w:lineRule="atLeast"/>
              <w:rPr>
                <w:rFonts w:ascii="Arial" w:hAnsi="Arial" w:cs="Arial"/>
                <w:b/>
                <w:bCs/>
                <w:sz w:val="24"/>
              </w:rPr>
            </w:pPr>
          </w:p>
        </w:tc>
      </w:tr>
      <w:tr w:rsidR="00611660" w:rsidTr="003A3AD8">
        <w:trPr>
          <w:trHeight w:val="372"/>
        </w:trPr>
        <w:tc>
          <w:tcPr>
            <w:tcW w:w="10296" w:type="dxa"/>
            <w:gridSpan w:val="2"/>
            <w:shd w:val="clear" w:color="auto" w:fill="D9D9D9" w:themeFill="background1" w:themeFillShade="D9"/>
          </w:tcPr>
          <w:p w:rsidR="00611660" w:rsidRPr="00FA57AA" w:rsidRDefault="00841637" w:rsidP="00EC2EB0">
            <w:pPr>
              <w:spacing w:line="240" w:lineRule="atLeast"/>
              <w:rPr>
                <w:rFonts w:ascii="Arial" w:hAnsi="Arial" w:cs="Arial"/>
                <w:b/>
                <w:bCs/>
                <w:sz w:val="24"/>
              </w:rPr>
            </w:pPr>
            <w:r>
              <w:rPr>
                <w:rFonts w:ascii="Arial" w:hAnsi="Arial" w:cs="Arial"/>
                <w:sz w:val="24"/>
              </w:rPr>
              <w:t>13:15</w:t>
            </w:r>
            <w:r w:rsidR="00611660">
              <w:rPr>
                <w:rFonts w:ascii="Arial" w:hAnsi="Arial" w:cs="Arial"/>
                <w:sz w:val="24"/>
              </w:rPr>
              <w:t xml:space="preserve"> </w:t>
            </w:r>
            <w:r w:rsidR="00611660" w:rsidRPr="00FA57AA">
              <w:rPr>
                <w:rFonts w:ascii="Arial" w:hAnsi="Arial" w:cs="Arial"/>
                <w:sz w:val="24"/>
              </w:rPr>
              <w:t>-</w:t>
            </w:r>
            <w:r w:rsidR="00611660">
              <w:rPr>
                <w:rFonts w:ascii="Arial" w:hAnsi="Arial" w:cs="Arial"/>
                <w:sz w:val="24"/>
              </w:rPr>
              <w:t xml:space="preserve"> </w:t>
            </w:r>
            <w:r>
              <w:rPr>
                <w:rFonts w:ascii="Arial" w:hAnsi="Arial" w:cs="Arial"/>
                <w:sz w:val="24"/>
              </w:rPr>
              <w:t>14:15</w:t>
            </w:r>
            <w:r w:rsidR="00611660" w:rsidRPr="00FA57AA">
              <w:rPr>
                <w:rFonts w:ascii="Arial" w:hAnsi="Arial" w:cs="Arial"/>
                <w:sz w:val="24"/>
              </w:rPr>
              <w:t xml:space="preserve"> Lunch</w:t>
            </w:r>
          </w:p>
        </w:tc>
      </w:tr>
      <w:tr w:rsidR="00611660" w:rsidTr="00BE4A38">
        <w:trPr>
          <w:trHeight w:val="264"/>
        </w:trPr>
        <w:tc>
          <w:tcPr>
            <w:tcW w:w="2943" w:type="dxa"/>
            <w:shd w:val="clear" w:color="auto" w:fill="auto"/>
          </w:tcPr>
          <w:p w:rsidR="00BE4A38" w:rsidRDefault="00841637" w:rsidP="00EC2EB0">
            <w:pPr>
              <w:spacing w:line="240" w:lineRule="atLeast"/>
              <w:rPr>
                <w:rFonts w:ascii="Arial" w:hAnsi="Arial" w:cs="Arial"/>
                <w:sz w:val="24"/>
              </w:rPr>
            </w:pPr>
            <w:r>
              <w:rPr>
                <w:rFonts w:ascii="Arial" w:hAnsi="Arial" w:cs="Arial"/>
                <w:sz w:val="24"/>
              </w:rPr>
              <w:t>14:2</w:t>
            </w:r>
            <w:r w:rsidR="00C9594D">
              <w:rPr>
                <w:rFonts w:ascii="Arial" w:hAnsi="Arial" w:cs="Arial"/>
                <w:sz w:val="24"/>
              </w:rPr>
              <w:t>0</w:t>
            </w:r>
            <w:r w:rsidR="00611660">
              <w:rPr>
                <w:rFonts w:ascii="Arial" w:hAnsi="Arial" w:cs="Arial"/>
                <w:sz w:val="24"/>
              </w:rPr>
              <w:t xml:space="preserve"> </w:t>
            </w:r>
            <w:r w:rsidR="00611660" w:rsidRPr="00FA57AA">
              <w:rPr>
                <w:rFonts w:ascii="Arial" w:hAnsi="Arial" w:cs="Arial"/>
                <w:sz w:val="24"/>
              </w:rPr>
              <w:t>-</w:t>
            </w:r>
            <w:r w:rsidR="00611660">
              <w:rPr>
                <w:rFonts w:ascii="Arial" w:hAnsi="Arial" w:cs="Arial"/>
                <w:sz w:val="24"/>
              </w:rPr>
              <w:t xml:space="preserve"> </w:t>
            </w:r>
            <w:r>
              <w:rPr>
                <w:rFonts w:ascii="Arial" w:hAnsi="Arial" w:cs="Arial"/>
                <w:sz w:val="24"/>
              </w:rPr>
              <w:t>14:4</w:t>
            </w:r>
            <w:r w:rsidR="00C9594D">
              <w:rPr>
                <w:rFonts w:ascii="Arial" w:hAnsi="Arial" w:cs="Arial"/>
                <w:sz w:val="24"/>
              </w:rPr>
              <w:t>0</w:t>
            </w:r>
            <w:r w:rsidR="00611660" w:rsidRPr="00FA57AA">
              <w:rPr>
                <w:rFonts w:ascii="Arial" w:hAnsi="Arial" w:cs="Arial"/>
                <w:sz w:val="24"/>
              </w:rPr>
              <w:t xml:space="preserve"> </w:t>
            </w:r>
          </w:p>
          <w:p w:rsidR="00611660" w:rsidRPr="00FA57AA" w:rsidRDefault="00611660" w:rsidP="00EC2EB0">
            <w:pPr>
              <w:spacing w:line="240" w:lineRule="atLeast"/>
              <w:rPr>
                <w:rFonts w:ascii="Arial" w:hAnsi="Arial" w:cs="Arial"/>
                <w:sz w:val="24"/>
              </w:rPr>
            </w:pPr>
            <w:r w:rsidRPr="00FA57AA">
              <w:rPr>
                <w:rFonts w:ascii="Arial" w:hAnsi="Arial" w:cs="Arial"/>
                <w:sz w:val="24"/>
              </w:rPr>
              <w:t>Speaker 4</w:t>
            </w:r>
          </w:p>
        </w:tc>
        <w:tc>
          <w:tcPr>
            <w:tcW w:w="7353" w:type="dxa"/>
            <w:shd w:val="clear" w:color="auto" w:fill="auto"/>
          </w:tcPr>
          <w:p w:rsidR="00320727" w:rsidRDefault="00320727" w:rsidP="00320727">
            <w:pPr>
              <w:spacing w:line="240" w:lineRule="atLeast"/>
              <w:jc w:val="both"/>
              <w:rPr>
                <w:rFonts w:ascii="Arial" w:hAnsi="Arial" w:cs="Arial"/>
                <w:b/>
                <w:i/>
                <w:color w:val="FF0000"/>
                <w:sz w:val="20"/>
              </w:rPr>
            </w:pPr>
            <w:r>
              <w:rPr>
                <w:rFonts w:ascii="Arial" w:hAnsi="Arial" w:cs="Arial"/>
                <w:b/>
                <w:bCs/>
                <w:sz w:val="24"/>
              </w:rPr>
              <w:t xml:space="preserve">Professor </w:t>
            </w:r>
            <w:r w:rsidRPr="00FA57AA">
              <w:rPr>
                <w:rFonts w:ascii="Arial" w:hAnsi="Arial" w:cs="Arial"/>
                <w:b/>
                <w:bCs/>
                <w:sz w:val="24"/>
              </w:rPr>
              <w:t>Andrew Pollard</w:t>
            </w:r>
            <w:r>
              <w:rPr>
                <w:rFonts w:ascii="Arial" w:hAnsi="Arial" w:cs="Arial"/>
                <w:b/>
                <w:bCs/>
                <w:sz w:val="24"/>
              </w:rPr>
              <w:t xml:space="preserve"> </w:t>
            </w:r>
            <w:r w:rsidRPr="00C9594D">
              <w:rPr>
                <w:rFonts w:ascii="Arial" w:hAnsi="Arial" w:cs="Arial"/>
                <w:sz w:val="20"/>
              </w:rPr>
              <w:t xml:space="preserve">– Professor of Paediatric Infection and Immunity and Director of the Oxford Vaccine Group, University of Oxford; and Consultant Paediatrician, Children’s Hospital, Oxford </w:t>
            </w:r>
            <w:r w:rsidRPr="00747E2E">
              <w:rPr>
                <w:rFonts w:ascii="Arial" w:hAnsi="Arial" w:cs="Arial"/>
                <w:b/>
                <w:i/>
                <w:color w:val="00B050"/>
                <w:sz w:val="20"/>
              </w:rPr>
              <w:t>(Accepted)</w:t>
            </w:r>
          </w:p>
          <w:p w:rsidR="00A71021" w:rsidRPr="009D68E6" w:rsidRDefault="00A71021" w:rsidP="001B04DE">
            <w:pPr>
              <w:spacing w:line="240" w:lineRule="atLeast"/>
              <w:jc w:val="both"/>
              <w:rPr>
                <w:rFonts w:ascii="Arial" w:hAnsi="Arial" w:cs="Arial"/>
                <w:b/>
                <w:i/>
                <w:color w:val="FF0000"/>
                <w:sz w:val="20"/>
                <w:szCs w:val="24"/>
              </w:rPr>
            </w:pPr>
          </w:p>
        </w:tc>
      </w:tr>
      <w:tr w:rsidR="00611660" w:rsidTr="00BE4A38">
        <w:trPr>
          <w:trHeight w:val="264"/>
        </w:trPr>
        <w:tc>
          <w:tcPr>
            <w:tcW w:w="2943" w:type="dxa"/>
            <w:shd w:val="clear" w:color="auto" w:fill="auto"/>
          </w:tcPr>
          <w:p w:rsidR="00BE4A38" w:rsidRDefault="00C9594D" w:rsidP="00EC2EB0">
            <w:pPr>
              <w:spacing w:line="240" w:lineRule="atLeast"/>
              <w:rPr>
                <w:rFonts w:ascii="Arial" w:hAnsi="Arial" w:cs="Arial"/>
                <w:sz w:val="24"/>
              </w:rPr>
            </w:pPr>
            <w:r>
              <w:rPr>
                <w:rFonts w:ascii="Arial" w:hAnsi="Arial" w:cs="Arial"/>
                <w:sz w:val="24"/>
              </w:rPr>
              <w:t>14:</w:t>
            </w:r>
            <w:r w:rsidR="00841637">
              <w:rPr>
                <w:rFonts w:ascii="Arial" w:hAnsi="Arial" w:cs="Arial"/>
                <w:sz w:val="24"/>
              </w:rPr>
              <w:t>4</w:t>
            </w:r>
            <w:r>
              <w:rPr>
                <w:rFonts w:ascii="Arial" w:hAnsi="Arial" w:cs="Arial"/>
                <w:sz w:val="24"/>
              </w:rPr>
              <w:t>0</w:t>
            </w:r>
            <w:r w:rsidR="00611660">
              <w:rPr>
                <w:rFonts w:ascii="Arial" w:hAnsi="Arial" w:cs="Arial"/>
                <w:sz w:val="24"/>
              </w:rPr>
              <w:t xml:space="preserve"> </w:t>
            </w:r>
            <w:r w:rsidR="00611660" w:rsidRPr="00FA57AA">
              <w:rPr>
                <w:rFonts w:ascii="Arial" w:hAnsi="Arial" w:cs="Arial"/>
                <w:sz w:val="24"/>
              </w:rPr>
              <w:t>-</w:t>
            </w:r>
            <w:r w:rsidR="00611660">
              <w:rPr>
                <w:rFonts w:ascii="Arial" w:hAnsi="Arial" w:cs="Arial"/>
                <w:sz w:val="24"/>
              </w:rPr>
              <w:t xml:space="preserve"> </w:t>
            </w:r>
            <w:r w:rsidR="00841637">
              <w:rPr>
                <w:rFonts w:ascii="Arial" w:hAnsi="Arial" w:cs="Arial"/>
                <w:sz w:val="24"/>
              </w:rPr>
              <w:t>15:0</w:t>
            </w:r>
            <w:r>
              <w:rPr>
                <w:rFonts w:ascii="Arial" w:hAnsi="Arial" w:cs="Arial"/>
                <w:sz w:val="24"/>
              </w:rPr>
              <w:t>0</w:t>
            </w:r>
            <w:r w:rsidR="00611660" w:rsidRPr="00FA57AA">
              <w:rPr>
                <w:rFonts w:ascii="Arial" w:hAnsi="Arial" w:cs="Arial"/>
                <w:sz w:val="24"/>
              </w:rPr>
              <w:t xml:space="preserve"> </w:t>
            </w:r>
          </w:p>
          <w:p w:rsidR="00611660" w:rsidRPr="00FA57AA" w:rsidRDefault="00611660" w:rsidP="00EC2EB0">
            <w:pPr>
              <w:spacing w:line="240" w:lineRule="atLeast"/>
              <w:rPr>
                <w:rFonts w:ascii="Arial" w:hAnsi="Arial" w:cs="Arial"/>
                <w:sz w:val="24"/>
              </w:rPr>
            </w:pPr>
            <w:r w:rsidRPr="00FA57AA">
              <w:rPr>
                <w:rFonts w:ascii="Arial" w:hAnsi="Arial" w:cs="Arial"/>
                <w:sz w:val="24"/>
              </w:rPr>
              <w:t>Speaker 5</w:t>
            </w:r>
          </w:p>
        </w:tc>
        <w:tc>
          <w:tcPr>
            <w:tcW w:w="7353" w:type="dxa"/>
            <w:shd w:val="clear" w:color="auto" w:fill="auto"/>
          </w:tcPr>
          <w:p w:rsidR="008B4C0D" w:rsidRDefault="00DF62A6" w:rsidP="008B4C0D">
            <w:pPr>
              <w:spacing w:line="240" w:lineRule="atLeast"/>
              <w:jc w:val="both"/>
              <w:rPr>
                <w:rFonts w:ascii="Arial" w:hAnsi="Arial" w:cs="Arial"/>
                <w:b/>
                <w:i/>
                <w:color w:val="FF0000"/>
                <w:sz w:val="20"/>
              </w:rPr>
            </w:pPr>
            <w:r w:rsidRPr="00DF62A6">
              <w:rPr>
                <w:rFonts w:ascii="Arial" w:hAnsi="Arial" w:cs="Arial"/>
                <w:b/>
                <w:sz w:val="24"/>
              </w:rPr>
              <w:t>Professor Alan Smyth</w:t>
            </w:r>
            <w:r w:rsidRPr="00DF62A6">
              <w:rPr>
                <w:rFonts w:ascii="Arial" w:hAnsi="Arial" w:cs="Arial"/>
                <w:sz w:val="20"/>
              </w:rPr>
              <w:t xml:space="preserve">- </w:t>
            </w:r>
            <w:r w:rsidR="008B4C0D" w:rsidRPr="008B4C0D">
              <w:rPr>
                <w:rFonts w:ascii="Arial" w:hAnsi="Arial" w:cs="Arial"/>
                <w:sz w:val="20"/>
              </w:rPr>
              <w:t>Professor of Child Health at the University of Nottingham and Honorary Consultant in Paediatric Respiratory Medicine at Nottingham Children's Hospital</w:t>
            </w:r>
            <w:r w:rsidR="00AD3F3D">
              <w:rPr>
                <w:rFonts w:ascii="Arial" w:hAnsi="Arial" w:cs="Arial"/>
                <w:sz w:val="20"/>
              </w:rPr>
              <w:t>, Co-Lead investigator of the TORPEDO-CF trial</w:t>
            </w:r>
            <w:r w:rsidR="008B4C0D">
              <w:rPr>
                <w:rFonts w:ascii="Arial" w:hAnsi="Arial" w:cs="Arial"/>
                <w:sz w:val="20"/>
              </w:rPr>
              <w:t xml:space="preserve"> </w:t>
            </w:r>
            <w:r w:rsidR="008B4C0D" w:rsidRPr="00747E2E">
              <w:rPr>
                <w:rFonts w:ascii="Arial" w:hAnsi="Arial" w:cs="Arial"/>
                <w:b/>
                <w:i/>
                <w:color w:val="00B050"/>
                <w:sz w:val="20"/>
              </w:rPr>
              <w:t>(Accepted)</w:t>
            </w:r>
          </w:p>
          <w:p w:rsidR="00747E2E" w:rsidRPr="00747E2E" w:rsidRDefault="00747E2E" w:rsidP="00FE26C7">
            <w:pPr>
              <w:spacing w:line="240" w:lineRule="atLeast"/>
              <w:jc w:val="both"/>
              <w:rPr>
                <w:rFonts w:ascii="Arial" w:hAnsi="Arial" w:cs="Arial"/>
                <w:b/>
                <w:i/>
                <w:color w:val="FF0000"/>
                <w:sz w:val="20"/>
              </w:rPr>
            </w:pPr>
          </w:p>
        </w:tc>
      </w:tr>
      <w:tr w:rsidR="00611660" w:rsidTr="00BE4A38">
        <w:trPr>
          <w:trHeight w:val="264"/>
        </w:trPr>
        <w:tc>
          <w:tcPr>
            <w:tcW w:w="2943" w:type="dxa"/>
            <w:tcBorders>
              <w:bottom w:val="single" w:sz="4" w:space="0" w:color="auto"/>
            </w:tcBorders>
            <w:shd w:val="clear" w:color="auto" w:fill="auto"/>
          </w:tcPr>
          <w:p w:rsidR="00BE4A38" w:rsidRDefault="00841637" w:rsidP="00EC2EB0">
            <w:pPr>
              <w:spacing w:line="240" w:lineRule="atLeast"/>
              <w:rPr>
                <w:rFonts w:ascii="Arial" w:hAnsi="Arial" w:cs="Arial"/>
                <w:sz w:val="24"/>
              </w:rPr>
            </w:pPr>
            <w:r>
              <w:rPr>
                <w:rFonts w:ascii="Arial" w:hAnsi="Arial" w:cs="Arial"/>
                <w:sz w:val="24"/>
              </w:rPr>
              <w:t>15:0</w:t>
            </w:r>
            <w:r w:rsidR="00C9594D">
              <w:rPr>
                <w:rFonts w:ascii="Arial" w:hAnsi="Arial" w:cs="Arial"/>
                <w:sz w:val="24"/>
              </w:rPr>
              <w:t>0</w:t>
            </w:r>
            <w:r w:rsidR="00611660">
              <w:rPr>
                <w:rFonts w:ascii="Arial" w:hAnsi="Arial" w:cs="Arial"/>
                <w:sz w:val="24"/>
              </w:rPr>
              <w:t xml:space="preserve"> </w:t>
            </w:r>
            <w:r w:rsidR="00611660" w:rsidRPr="00FA57AA">
              <w:rPr>
                <w:rFonts w:ascii="Arial" w:hAnsi="Arial" w:cs="Arial"/>
                <w:sz w:val="24"/>
              </w:rPr>
              <w:t>-</w:t>
            </w:r>
            <w:r w:rsidR="00611660">
              <w:rPr>
                <w:rFonts w:ascii="Arial" w:hAnsi="Arial" w:cs="Arial"/>
                <w:sz w:val="24"/>
              </w:rPr>
              <w:t xml:space="preserve"> </w:t>
            </w:r>
            <w:r>
              <w:rPr>
                <w:rFonts w:ascii="Arial" w:hAnsi="Arial" w:cs="Arial"/>
                <w:sz w:val="24"/>
              </w:rPr>
              <w:t>15:2</w:t>
            </w:r>
            <w:r w:rsidR="00C9594D">
              <w:rPr>
                <w:rFonts w:ascii="Arial" w:hAnsi="Arial" w:cs="Arial"/>
                <w:sz w:val="24"/>
              </w:rPr>
              <w:t>0</w:t>
            </w:r>
            <w:r w:rsidR="00611660" w:rsidRPr="00FA57AA">
              <w:rPr>
                <w:rFonts w:ascii="Arial" w:hAnsi="Arial" w:cs="Arial"/>
                <w:sz w:val="24"/>
              </w:rPr>
              <w:t xml:space="preserve"> </w:t>
            </w:r>
          </w:p>
          <w:p w:rsidR="00611660" w:rsidRDefault="00611660" w:rsidP="00EC2EB0">
            <w:pPr>
              <w:spacing w:line="240" w:lineRule="atLeast"/>
              <w:rPr>
                <w:rFonts w:ascii="Arial" w:hAnsi="Arial" w:cs="Arial"/>
                <w:sz w:val="24"/>
              </w:rPr>
            </w:pPr>
            <w:r w:rsidRPr="00FA57AA">
              <w:rPr>
                <w:rFonts w:ascii="Arial" w:hAnsi="Arial" w:cs="Arial"/>
                <w:sz w:val="24"/>
              </w:rPr>
              <w:t>Speaker 6</w:t>
            </w:r>
          </w:p>
          <w:p w:rsidR="00320727" w:rsidRPr="00FA57AA" w:rsidRDefault="00320727" w:rsidP="00EC2EB0">
            <w:pPr>
              <w:spacing w:line="240" w:lineRule="atLeast"/>
              <w:rPr>
                <w:rFonts w:ascii="Arial" w:hAnsi="Arial" w:cs="Arial"/>
                <w:sz w:val="24"/>
              </w:rPr>
            </w:pPr>
          </w:p>
        </w:tc>
        <w:tc>
          <w:tcPr>
            <w:tcW w:w="7353" w:type="dxa"/>
            <w:tcBorders>
              <w:bottom w:val="single" w:sz="4" w:space="0" w:color="auto"/>
            </w:tcBorders>
            <w:shd w:val="clear" w:color="auto" w:fill="auto"/>
          </w:tcPr>
          <w:p w:rsidR="009D68E6" w:rsidRPr="009D68E6" w:rsidRDefault="00DF62A6" w:rsidP="00DF62A6">
            <w:pPr>
              <w:spacing w:line="240" w:lineRule="atLeast"/>
              <w:jc w:val="both"/>
              <w:rPr>
                <w:rFonts w:ascii="Arial" w:hAnsi="Arial" w:cs="Arial"/>
                <w:b/>
                <w:i/>
                <w:color w:val="FF0000"/>
                <w:sz w:val="20"/>
              </w:rPr>
            </w:pPr>
            <w:r>
              <w:rPr>
                <w:rFonts w:ascii="Arial" w:hAnsi="Arial" w:cs="Arial"/>
                <w:b/>
                <w:i/>
              </w:rPr>
              <w:t>TBC- Laura Shallcross</w:t>
            </w:r>
            <w:r w:rsidR="00D7146C">
              <w:rPr>
                <w:rFonts w:ascii="Arial" w:hAnsi="Arial" w:cs="Arial"/>
                <w:b/>
                <w:i/>
              </w:rPr>
              <w:t>-</w:t>
            </w:r>
            <w:r w:rsidR="00D7146C">
              <w:t xml:space="preserve"> </w:t>
            </w:r>
            <w:r w:rsidR="00D7146C" w:rsidRPr="00D7146C">
              <w:rPr>
                <w:rFonts w:ascii="Arial" w:hAnsi="Arial" w:cs="Arial"/>
                <w:i/>
                <w:sz w:val="20"/>
              </w:rPr>
              <w:t>Consultant in Public Health Medicine at UCL Institute of Health Informatics</w:t>
            </w:r>
            <w:r w:rsidR="008B4C0D">
              <w:rPr>
                <w:rFonts w:ascii="Arial" w:hAnsi="Arial" w:cs="Arial"/>
                <w:i/>
                <w:sz w:val="20"/>
              </w:rPr>
              <w:t xml:space="preserve"> </w:t>
            </w:r>
            <w:r w:rsidR="008B4C0D" w:rsidRPr="008B4C0D">
              <w:rPr>
                <w:rFonts w:ascii="Arial" w:hAnsi="Arial" w:cs="Arial"/>
                <w:b/>
                <w:i/>
                <w:color w:val="FF0000"/>
                <w:sz w:val="20"/>
              </w:rPr>
              <w:t>(invited)</w:t>
            </w:r>
          </w:p>
        </w:tc>
      </w:tr>
      <w:tr w:rsidR="00C9594D" w:rsidTr="00BE4A38">
        <w:trPr>
          <w:trHeight w:val="264"/>
        </w:trPr>
        <w:tc>
          <w:tcPr>
            <w:tcW w:w="2943" w:type="dxa"/>
            <w:tcBorders>
              <w:bottom w:val="single" w:sz="4" w:space="0" w:color="auto"/>
            </w:tcBorders>
            <w:shd w:val="clear" w:color="auto" w:fill="auto"/>
          </w:tcPr>
          <w:p w:rsidR="00C9594D" w:rsidRDefault="00C9594D" w:rsidP="00320727">
            <w:pPr>
              <w:spacing w:line="240" w:lineRule="atLeast"/>
              <w:rPr>
                <w:rFonts w:ascii="Arial" w:hAnsi="Arial" w:cs="Arial"/>
                <w:sz w:val="24"/>
              </w:rPr>
            </w:pPr>
            <w:r>
              <w:rPr>
                <w:rFonts w:ascii="Arial" w:hAnsi="Arial" w:cs="Arial"/>
                <w:sz w:val="24"/>
              </w:rPr>
              <w:t>15:</w:t>
            </w:r>
            <w:r w:rsidR="00841637">
              <w:rPr>
                <w:rFonts w:ascii="Arial" w:hAnsi="Arial" w:cs="Arial"/>
                <w:sz w:val="24"/>
              </w:rPr>
              <w:t>2</w:t>
            </w:r>
            <w:r>
              <w:rPr>
                <w:rFonts w:ascii="Arial" w:hAnsi="Arial" w:cs="Arial"/>
                <w:sz w:val="24"/>
              </w:rPr>
              <w:t>0 – 15:</w:t>
            </w:r>
            <w:r w:rsidR="00841637">
              <w:rPr>
                <w:rFonts w:ascii="Arial" w:hAnsi="Arial" w:cs="Arial"/>
                <w:sz w:val="24"/>
              </w:rPr>
              <w:t>4</w:t>
            </w:r>
            <w:r>
              <w:rPr>
                <w:rFonts w:ascii="Arial" w:hAnsi="Arial" w:cs="Arial"/>
                <w:sz w:val="24"/>
              </w:rPr>
              <w:t xml:space="preserve">0 </w:t>
            </w:r>
          </w:p>
        </w:tc>
        <w:tc>
          <w:tcPr>
            <w:tcW w:w="7353" w:type="dxa"/>
            <w:tcBorders>
              <w:bottom w:val="single" w:sz="4" w:space="0" w:color="auto"/>
            </w:tcBorders>
            <w:shd w:val="clear" w:color="auto" w:fill="auto"/>
          </w:tcPr>
          <w:p w:rsidR="00A71021" w:rsidRDefault="00320727" w:rsidP="006669E0">
            <w:pPr>
              <w:spacing w:line="240" w:lineRule="atLeast"/>
              <w:rPr>
                <w:rFonts w:ascii="Arial" w:hAnsi="Arial" w:cs="Arial"/>
                <w:sz w:val="24"/>
              </w:rPr>
            </w:pPr>
            <w:r>
              <w:rPr>
                <w:rFonts w:ascii="Arial" w:hAnsi="Arial" w:cs="Arial"/>
                <w:sz w:val="24"/>
              </w:rPr>
              <w:t>Discussion/Q&amp;A</w:t>
            </w:r>
          </w:p>
          <w:p w:rsidR="006669E0" w:rsidRDefault="006669E0" w:rsidP="006669E0">
            <w:pPr>
              <w:spacing w:line="240" w:lineRule="atLeast"/>
              <w:rPr>
                <w:rFonts w:ascii="Arial" w:hAnsi="Arial" w:cs="Arial"/>
                <w:b/>
                <w:bCs/>
                <w:sz w:val="24"/>
              </w:rPr>
            </w:pPr>
          </w:p>
        </w:tc>
      </w:tr>
      <w:tr w:rsidR="00B11F07" w:rsidTr="003A3AD8">
        <w:trPr>
          <w:trHeight w:val="386"/>
        </w:trPr>
        <w:tc>
          <w:tcPr>
            <w:tcW w:w="10296" w:type="dxa"/>
            <w:gridSpan w:val="2"/>
            <w:shd w:val="clear" w:color="auto" w:fill="D9D9D9" w:themeFill="background1" w:themeFillShade="D9"/>
          </w:tcPr>
          <w:p w:rsidR="00B11F07" w:rsidRPr="00B11F07" w:rsidRDefault="00B11F07" w:rsidP="00932A92">
            <w:pPr>
              <w:spacing w:line="240" w:lineRule="atLeast"/>
              <w:rPr>
                <w:rFonts w:ascii="Arial" w:hAnsi="Arial" w:cs="Arial"/>
                <w:b/>
                <w:sz w:val="24"/>
              </w:rPr>
            </w:pPr>
            <w:r>
              <w:rPr>
                <w:rFonts w:ascii="Arial" w:hAnsi="Arial" w:cs="Arial"/>
                <w:b/>
                <w:sz w:val="24"/>
              </w:rPr>
              <w:lastRenderedPageBreak/>
              <w:t xml:space="preserve">Day 1 </w:t>
            </w:r>
            <w:r w:rsidRPr="00B11F07">
              <w:rPr>
                <w:rFonts w:ascii="Arial" w:hAnsi="Arial" w:cs="Arial"/>
                <w:i/>
                <w:sz w:val="24"/>
              </w:rPr>
              <w:t>Continued</w:t>
            </w:r>
          </w:p>
        </w:tc>
      </w:tr>
      <w:tr w:rsidR="00611660" w:rsidTr="003A3AD8">
        <w:trPr>
          <w:trHeight w:val="386"/>
        </w:trPr>
        <w:tc>
          <w:tcPr>
            <w:tcW w:w="10296" w:type="dxa"/>
            <w:gridSpan w:val="2"/>
            <w:shd w:val="clear" w:color="auto" w:fill="D9D9D9" w:themeFill="background1" w:themeFillShade="D9"/>
          </w:tcPr>
          <w:p w:rsidR="00611660" w:rsidRPr="00FA57AA" w:rsidRDefault="00841637" w:rsidP="00932A92">
            <w:pPr>
              <w:spacing w:line="240" w:lineRule="atLeast"/>
              <w:rPr>
                <w:rFonts w:ascii="Arial" w:hAnsi="Arial" w:cs="Arial"/>
                <w:b/>
                <w:bCs/>
                <w:sz w:val="24"/>
              </w:rPr>
            </w:pPr>
            <w:r>
              <w:rPr>
                <w:rFonts w:ascii="Arial" w:hAnsi="Arial" w:cs="Arial"/>
                <w:sz w:val="24"/>
              </w:rPr>
              <w:t>15:4</w:t>
            </w:r>
            <w:r w:rsidR="00611660" w:rsidRPr="00FA57AA">
              <w:rPr>
                <w:rFonts w:ascii="Arial" w:hAnsi="Arial" w:cs="Arial"/>
                <w:sz w:val="24"/>
              </w:rPr>
              <w:t>0</w:t>
            </w:r>
            <w:r w:rsidR="00611660">
              <w:rPr>
                <w:rFonts w:ascii="Arial" w:hAnsi="Arial" w:cs="Arial"/>
                <w:sz w:val="24"/>
              </w:rPr>
              <w:t xml:space="preserve"> </w:t>
            </w:r>
            <w:r w:rsidR="00611660" w:rsidRPr="00FA57AA">
              <w:rPr>
                <w:rFonts w:ascii="Arial" w:hAnsi="Arial" w:cs="Arial"/>
                <w:sz w:val="24"/>
              </w:rPr>
              <w:t>-</w:t>
            </w:r>
            <w:r w:rsidR="00611660">
              <w:rPr>
                <w:rFonts w:ascii="Arial" w:hAnsi="Arial" w:cs="Arial"/>
                <w:sz w:val="24"/>
              </w:rPr>
              <w:t xml:space="preserve"> </w:t>
            </w:r>
            <w:r>
              <w:rPr>
                <w:rFonts w:ascii="Arial" w:hAnsi="Arial" w:cs="Arial"/>
                <w:sz w:val="24"/>
              </w:rPr>
              <w:t>16:1</w:t>
            </w:r>
            <w:r w:rsidR="00611660" w:rsidRPr="00FA57AA">
              <w:rPr>
                <w:rFonts w:ascii="Arial" w:hAnsi="Arial" w:cs="Arial"/>
                <w:sz w:val="24"/>
              </w:rPr>
              <w:t>0 Break</w:t>
            </w:r>
          </w:p>
        </w:tc>
      </w:tr>
    </w:tbl>
    <w:tbl>
      <w:tblPr>
        <w:tblStyle w:val="TableGrid"/>
        <w:tblpPr w:leftFromText="180" w:rightFromText="180" w:vertAnchor="text" w:horzAnchor="margin" w:tblpY="1"/>
        <w:tblW w:w="0" w:type="auto"/>
        <w:shd w:val="clear" w:color="auto" w:fill="D9D9D9" w:themeFill="background1" w:themeFillShade="D9"/>
        <w:tblLook w:val="04A0" w:firstRow="1" w:lastRow="0" w:firstColumn="1" w:lastColumn="0" w:noHBand="0" w:noVBand="1"/>
      </w:tblPr>
      <w:tblGrid>
        <w:gridCol w:w="2943"/>
        <w:gridCol w:w="7353"/>
      </w:tblGrid>
      <w:tr w:rsidR="00B11F07" w:rsidTr="00B11F07">
        <w:trPr>
          <w:trHeight w:val="264"/>
        </w:trPr>
        <w:tc>
          <w:tcPr>
            <w:tcW w:w="2943" w:type="dxa"/>
            <w:tcBorders>
              <w:bottom w:val="single" w:sz="4" w:space="0" w:color="auto"/>
            </w:tcBorders>
            <w:shd w:val="clear" w:color="auto" w:fill="auto"/>
          </w:tcPr>
          <w:p w:rsidR="00B11F07" w:rsidRDefault="00B11F07" w:rsidP="00B11F07">
            <w:pPr>
              <w:spacing w:line="240" w:lineRule="atLeast"/>
              <w:rPr>
                <w:rFonts w:ascii="Arial" w:hAnsi="Arial" w:cs="Arial"/>
                <w:sz w:val="24"/>
              </w:rPr>
            </w:pPr>
            <w:r>
              <w:rPr>
                <w:rFonts w:ascii="Arial" w:hAnsi="Arial" w:cs="Arial"/>
                <w:sz w:val="24"/>
              </w:rPr>
              <w:t xml:space="preserve">16:15 </w:t>
            </w:r>
            <w:r w:rsidRPr="00FA57AA">
              <w:rPr>
                <w:rFonts w:ascii="Arial" w:hAnsi="Arial" w:cs="Arial"/>
                <w:sz w:val="24"/>
              </w:rPr>
              <w:t>-</w:t>
            </w:r>
            <w:r>
              <w:rPr>
                <w:rFonts w:ascii="Arial" w:hAnsi="Arial" w:cs="Arial"/>
                <w:sz w:val="24"/>
              </w:rPr>
              <w:t xml:space="preserve"> 18:00</w:t>
            </w:r>
            <w:r w:rsidRPr="00FA57AA">
              <w:rPr>
                <w:rFonts w:ascii="Arial" w:hAnsi="Arial" w:cs="Arial"/>
                <w:sz w:val="24"/>
              </w:rPr>
              <w:t xml:space="preserve"> </w:t>
            </w:r>
          </w:p>
          <w:p w:rsidR="00B11F07" w:rsidRPr="00FA57AA" w:rsidRDefault="00B11F07" w:rsidP="00B11F07">
            <w:pPr>
              <w:spacing w:line="240" w:lineRule="atLeast"/>
              <w:rPr>
                <w:rFonts w:ascii="Arial" w:hAnsi="Arial" w:cs="Arial"/>
                <w:sz w:val="24"/>
              </w:rPr>
            </w:pPr>
            <w:r w:rsidRPr="00FA57AA">
              <w:rPr>
                <w:rFonts w:ascii="Arial" w:hAnsi="Arial" w:cs="Arial"/>
                <w:sz w:val="24"/>
              </w:rPr>
              <w:t>Practical session 1</w:t>
            </w:r>
          </w:p>
        </w:tc>
        <w:tc>
          <w:tcPr>
            <w:tcW w:w="7353" w:type="dxa"/>
            <w:tcBorders>
              <w:bottom w:val="single" w:sz="4" w:space="0" w:color="auto"/>
            </w:tcBorders>
            <w:shd w:val="clear" w:color="auto" w:fill="auto"/>
          </w:tcPr>
          <w:p w:rsidR="00B11F07" w:rsidRDefault="00B11F07" w:rsidP="00B11F07">
            <w:pPr>
              <w:spacing w:line="240" w:lineRule="atLeast"/>
              <w:rPr>
                <w:rFonts w:ascii="Arial" w:hAnsi="Arial" w:cs="Arial"/>
                <w:b/>
                <w:sz w:val="24"/>
              </w:rPr>
            </w:pPr>
            <w:r w:rsidRPr="00841637">
              <w:rPr>
                <w:rFonts w:ascii="Arial" w:hAnsi="Arial" w:cs="Arial"/>
                <w:b/>
                <w:sz w:val="24"/>
              </w:rPr>
              <w:t xml:space="preserve">Workshop: Planning your research </w:t>
            </w:r>
            <w:r>
              <w:rPr>
                <w:rFonts w:ascii="Arial" w:hAnsi="Arial" w:cs="Arial"/>
                <w:b/>
                <w:sz w:val="24"/>
              </w:rPr>
              <w:t>project</w:t>
            </w:r>
          </w:p>
          <w:p w:rsidR="00B11F07" w:rsidRDefault="00B11F07" w:rsidP="00B11F07">
            <w:pPr>
              <w:spacing w:line="240" w:lineRule="atLeast"/>
              <w:rPr>
                <w:rFonts w:ascii="Arial" w:hAnsi="Arial" w:cs="Arial"/>
                <w:b/>
                <w:sz w:val="24"/>
              </w:rPr>
            </w:pPr>
          </w:p>
          <w:p w:rsidR="00B11F07" w:rsidRDefault="00B11F07" w:rsidP="00B11F07">
            <w:pPr>
              <w:spacing w:line="240" w:lineRule="atLeast"/>
              <w:jc w:val="both"/>
              <w:rPr>
                <w:rFonts w:ascii="Arial" w:hAnsi="Arial" w:cs="Arial"/>
                <w:sz w:val="20"/>
                <w:szCs w:val="24"/>
              </w:rPr>
            </w:pPr>
            <w:r>
              <w:rPr>
                <w:rFonts w:ascii="Arial" w:hAnsi="Arial" w:cs="Arial"/>
                <w:sz w:val="20"/>
                <w:szCs w:val="24"/>
              </w:rPr>
              <w:t xml:space="preserve">Speakers from the previous Paediatric Infection session will lead small teams of delegates </w:t>
            </w:r>
            <w:r w:rsidRPr="00932A92">
              <w:rPr>
                <w:rFonts w:ascii="Arial" w:hAnsi="Arial" w:cs="Arial"/>
                <w:sz w:val="20"/>
                <w:szCs w:val="24"/>
              </w:rPr>
              <w:t>to develop a</w:t>
            </w:r>
            <w:r>
              <w:rPr>
                <w:rFonts w:ascii="Arial" w:hAnsi="Arial" w:cs="Arial"/>
                <w:sz w:val="20"/>
                <w:szCs w:val="24"/>
              </w:rPr>
              <w:t xml:space="preserve"> future</w:t>
            </w:r>
            <w:r w:rsidRPr="00932A92">
              <w:rPr>
                <w:rFonts w:ascii="Arial" w:hAnsi="Arial" w:cs="Arial"/>
                <w:sz w:val="20"/>
                <w:szCs w:val="24"/>
              </w:rPr>
              <w:t xml:space="preserve"> research opportunity arising </w:t>
            </w:r>
            <w:r>
              <w:rPr>
                <w:rFonts w:ascii="Arial" w:hAnsi="Arial" w:cs="Arial"/>
                <w:sz w:val="20"/>
                <w:szCs w:val="24"/>
              </w:rPr>
              <w:t>from their presentation</w:t>
            </w:r>
            <w:r w:rsidRPr="00932A92">
              <w:rPr>
                <w:rFonts w:ascii="Arial" w:hAnsi="Arial" w:cs="Arial"/>
                <w:sz w:val="20"/>
                <w:szCs w:val="24"/>
              </w:rPr>
              <w:t xml:space="preserve"> int</w:t>
            </w:r>
            <w:r>
              <w:rPr>
                <w:rFonts w:ascii="Arial" w:hAnsi="Arial" w:cs="Arial"/>
                <w:sz w:val="20"/>
                <w:szCs w:val="24"/>
              </w:rPr>
              <w:t xml:space="preserve">o a mock research funding application. </w:t>
            </w:r>
          </w:p>
          <w:p w:rsidR="00B11F07" w:rsidRDefault="00B11F07" w:rsidP="00B11F07">
            <w:pPr>
              <w:spacing w:line="240" w:lineRule="atLeast"/>
              <w:jc w:val="both"/>
              <w:rPr>
                <w:rFonts w:ascii="Arial" w:hAnsi="Arial" w:cs="Arial"/>
                <w:sz w:val="20"/>
                <w:szCs w:val="24"/>
              </w:rPr>
            </w:pPr>
          </w:p>
          <w:p w:rsidR="00B11F07" w:rsidRDefault="00B11F07" w:rsidP="00B11F07">
            <w:pPr>
              <w:spacing w:line="240" w:lineRule="atLeast"/>
              <w:jc w:val="both"/>
              <w:rPr>
                <w:rFonts w:ascii="Arial" w:hAnsi="Arial" w:cs="Arial"/>
                <w:b/>
                <w:sz w:val="24"/>
                <w:szCs w:val="24"/>
              </w:rPr>
            </w:pPr>
            <w:r w:rsidRPr="00EE0DFF">
              <w:rPr>
                <w:rFonts w:ascii="Arial" w:hAnsi="Arial" w:cs="Arial"/>
                <w:b/>
                <w:sz w:val="24"/>
                <w:szCs w:val="24"/>
              </w:rPr>
              <w:t>Dragon’s Den</w:t>
            </w:r>
          </w:p>
          <w:p w:rsidR="00B11F07" w:rsidRDefault="00B11F07" w:rsidP="00B11F07">
            <w:pPr>
              <w:spacing w:line="240" w:lineRule="atLeast"/>
              <w:jc w:val="both"/>
              <w:rPr>
                <w:rFonts w:ascii="Arial" w:hAnsi="Arial" w:cs="Arial"/>
                <w:b/>
                <w:sz w:val="24"/>
                <w:szCs w:val="24"/>
              </w:rPr>
            </w:pPr>
          </w:p>
          <w:p w:rsidR="00B11F07" w:rsidRPr="00EE0DFF" w:rsidRDefault="00B11F07" w:rsidP="00B11F07">
            <w:pPr>
              <w:spacing w:line="240" w:lineRule="atLeast"/>
              <w:jc w:val="both"/>
              <w:rPr>
                <w:rFonts w:ascii="Arial" w:hAnsi="Arial" w:cs="Arial"/>
                <w:sz w:val="20"/>
                <w:szCs w:val="24"/>
              </w:rPr>
            </w:pPr>
            <w:r>
              <w:rPr>
                <w:rFonts w:ascii="Arial" w:hAnsi="Arial" w:cs="Arial"/>
                <w:sz w:val="20"/>
                <w:szCs w:val="24"/>
              </w:rPr>
              <w:t xml:space="preserve">Teams will present their research plan to the group, in a mock pitch for research funding. </w:t>
            </w:r>
          </w:p>
          <w:p w:rsidR="00B11F07" w:rsidRPr="00EE0DFF" w:rsidRDefault="00B11F07" w:rsidP="00B11F07">
            <w:pPr>
              <w:spacing w:line="240" w:lineRule="atLeast"/>
              <w:jc w:val="both"/>
              <w:rPr>
                <w:rFonts w:ascii="Arial" w:hAnsi="Arial" w:cs="Arial"/>
                <w:sz w:val="20"/>
                <w:szCs w:val="24"/>
              </w:rPr>
            </w:pPr>
          </w:p>
        </w:tc>
      </w:tr>
      <w:tr w:rsidR="00B11F07" w:rsidTr="00B11F07">
        <w:trPr>
          <w:trHeight w:val="338"/>
        </w:trPr>
        <w:tc>
          <w:tcPr>
            <w:tcW w:w="10296" w:type="dxa"/>
            <w:gridSpan w:val="2"/>
            <w:shd w:val="clear" w:color="auto" w:fill="D9D9D9" w:themeFill="background1" w:themeFillShade="D9"/>
          </w:tcPr>
          <w:p w:rsidR="00B11F07" w:rsidRPr="00FA57AA" w:rsidRDefault="00B11F07" w:rsidP="00B11F07">
            <w:pPr>
              <w:spacing w:line="240" w:lineRule="atLeast"/>
              <w:rPr>
                <w:rFonts w:ascii="Arial" w:hAnsi="Arial" w:cs="Arial"/>
                <w:sz w:val="24"/>
              </w:rPr>
            </w:pPr>
            <w:r>
              <w:rPr>
                <w:rFonts w:ascii="Arial" w:hAnsi="Arial" w:cs="Arial"/>
                <w:sz w:val="24"/>
              </w:rPr>
              <w:t>Dinner and networking event</w:t>
            </w:r>
          </w:p>
        </w:tc>
      </w:tr>
    </w:tbl>
    <w:p w:rsidR="00A71021" w:rsidRDefault="00B11F07">
      <w:r>
        <w:t xml:space="preserve"> </w:t>
      </w:r>
      <w:r w:rsidR="00A71021">
        <w:br w:type="page"/>
      </w:r>
    </w:p>
    <w:tbl>
      <w:tblPr>
        <w:tblStyle w:val="TableGrid"/>
        <w:tblW w:w="0" w:type="auto"/>
        <w:tblLook w:val="04A0" w:firstRow="1" w:lastRow="0" w:firstColumn="1" w:lastColumn="0" w:noHBand="0" w:noVBand="1"/>
      </w:tblPr>
      <w:tblGrid>
        <w:gridCol w:w="2943"/>
        <w:gridCol w:w="7353"/>
      </w:tblGrid>
      <w:tr w:rsidR="004A3D61" w:rsidTr="003A3AD8">
        <w:trPr>
          <w:trHeight w:val="394"/>
        </w:trPr>
        <w:tc>
          <w:tcPr>
            <w:tcW w:w="10296" w:type="dxa"/>
            <w:gridSpan w:val="2"/>
            <w:shd w:val="clear" w:color="auto" w:fill="D9D9D9" w:themeFill="background1" w:themeFillShade="D9"/>
          </w:tcPr>
          <w:p w:rsidR="004A3D61" w:rsidRPr="00FA57AA" w:rsidRDefault="004A3D61" w:rsidP="00B427D1">
            <w:pPr>
              <w:spacing w:line="240" w:lineRule="atLeast"/>
              <w:rPr>
                <w:rFonts w:ascii="Arial" w:hAnsi="Arial" w:cs="Arial"/>
                <w:sz w:val="24"/>
              </w:rPr>
            </w:pPr>
            <w:r w:rsidRPr="00FA57AA">
              <w:rPr>
                <w:rFonts w:ascii="Arial" w:hAnsi="Arial" w:cs="Arial"/>
                <w:b/>
                <w:sz w:val="24"/>
              </w:rPr>
              <w:lastRenderedPageBreak/>
              <w:t>Day 2</w:t>
            </w:r>
          </w:p>
        </w:tc>
      </w:tr>
      <w:tr w:rsidR="004A3D61" w:rsidTr="00B427D1">
        <w:trPr>
          <w:trHeight w:val="264"/>
        </w:trPr>
        <w:tc>
          <w:tcPr>
            <w:tcW w:w="10296" w:type="dxa"/>
            <w:gridSpan w:val="2"/>
            <w:tcBorders>
              <w:bottom w:val="single" w:sz="4" w:space="0" w:color="auto"/>
            </w:tcBorders>
          </w:tcPr>
          <w:p w:rsidR="004A3D61" w:rsidRDefault="004A3D61" w:rsidP="00B427D1">
            <w:pPr>
              <w:spacing w:line="240" w:lineRule="atLeast"/>
              <w:ind w:left="2160" w:hanging="2160"/>
              <w:rPr>
                <w:rFonts w:ascii="Arial" w:hAnsi="Arial" w:cs="Arial"/>
                <w:b/>
                <w:bCs/>
                <w:sz w:val="24"/>
              </w:rPr>
            </w:pPr>
            <w:r>
              <w:rPr>
                <w:rFonts w:ascii="Arial" w:hAnsi="Arial" w:cs="Arial"/>
                <w:b/>
                <w:bCs/>
                <w:sz w:val="24"/>
              </w:rPr>
              <w:t>Session: Team Science</w:t>
            </w:r>
          </w:p>
        </w:tc>
      </w:tr>
      <w:tr w:rsidR="004A3D61" w:rsidTr="00B427D1">
        <w:trPr>
          <w:trHeight w:val="264"/>
        </w:trPr>
        <w:tc>
          <w:tcPr>
            <w:tcW w:w="2943" w:type="dxa"/>
            <w:tcBorders>
              <w:bottom w:val="single" w:sz="4" w:space="0" w:color="auto"/>
            </w:tcBorders>
          </w:tcPr>
          <w:p w:rsidR="004A3D61" w:rsidRDefault="004A3D61" w:rsidP="00B427D1">
            <w:pPr>
              <w:spacing w:line="240" w:lineRule="atLeast"/>
              <w:rPr>
                <w:rFonts w:ascii="Arial" w:hAnsi="Arial" w:cs="Arial"/>
                <w:sz w:val="24"/>
              </w:rPr>
            </w:pPr>
            <w:r w:rsidRPr="00FA57AA">
              <w:rPr>
                <w:rFonts w:ascii="Arial" w:hAnsi="Arial" w:cs="Arial"/>
                <w:sz w:val="24"/>
              </w:rPr>
              <w:t xml:space="preserve">09:00 - 10:30 </w:t>
            </w:r>
          </w:p>
          <w:p w:rsidR="004A3D61" w:rsidRPr="00FA57AA" w:rsidRDefault="004A3D61" w:rsidP="00B427D1">
            <w:pPr>
              <w:spacing w:line="240" w:lineRule="atLeast"/>
              <w:rPr>
                <w:rFonts w:ascii="Arial" w:hAnsi="Arial" w:cs="Arial"/>
                <w:sz w:val="24"/>
              </w:rPr>
            </w:pPr>
            <w:r w:rsidRPr="00FA57AA">
              <w:rPr>
                <w:rFonts w:ascii="Arial" w:hAnsi="Arial" w:cs="Arial"/>
                <w:sz w:val="24"/>
              </w:rPr>
              <w:t>Practical session 2</w:t>
            </w:r>
          </w:p>
        </w:tc>
        <w:tc>
          <w:tcPr>
            <w:tcW w:w="7353" w:type="dxa"/>
            <w:tcBorders>
              <w:bottom w:val="single" w:sz="4" w:space="0" w:color="auto"/>
            </w:tcBorders>
          </w:tcPr>
          <w:p w:rsidR="004A3D61" w:rsidRPr="00CF5CE6" w:rsidRDefault="004A3D61" w:rsidP="00B427D1">
            <w:pPr>
              <w:spacing w:line="240" w:lineRule="atLeast"/>
              <w:rPr>
                <w:rFonts w:ascii="Arial" w:hAnsi="Arial" w:cs="Arial"/>
                <w:b/>
                <w:sz w:val="24"/>
              </w:rPr>
            </w:pPr>
            <w:r w:rsidRPr="00CF5CE6">
              <w:rPr>
                <w:rFonts w:ascii="Arial" w:hAnsi="Arial" w:cs="Arial"/>
                <w:b/>
                <w:sz w:val="24"/>
              </w:rPr>
              <w:t>Workshop: Team Science</w:t>
            </w:r>
          </w:p>
          <w:p w:rsidR="004A3D61" w:rsidRPr="00CF5CE6" w:rsidRDefault="004A3D61" w:rsidP="00B427D1">
            <w:pPr>
              <w:spacing w:line="240" w:lineRule="atLeast"/>
              <w:rPr>
                <w:rFonts w:ascii="Arial" w:hAnsi="Arial" w:cs="Arial"/>
                <w:b/>
                <w:i/>
                <w:color w:val="FF0000"/>
              </w:rPr>
            </w:pPr>
            <w:r w:rsidRPr="00CF5CE6">
              <w:rPr>
                <w:rFonts w:ascii="Arial" w:hAnsi="Arial" w:cs="Arial"/>
                <w:bCs/>
                <w:sz w:val="24"/>
              </w:rPr>
              <w:t xml:space="preserve">Led by </w:t>
            </w:r>
            <w:r w:rsidRPr="00CF5CE6">
              <w:rPr>
                <w:rFonts w:ascii="Arial" w:hAnsi="Arial" w:cs="Arial"/>
                <w:b/>
                <w:bCs/>
                <w:sz w:val="24"/>
              </w:rPr>
              <w:t>Professor Anne Ridley</w:t>
            </w:r>
            <w:r w:rsidRPr="00CF5CE6">
              <w:rPr>
                <w:rFonts w:ascii="Arial" w:hAnsi="Arial" w:cs="Arial"/>
                <w:sz w:val="24"/>
              </w:rPr>
              <w:t xml:space="preserve"> </w:t>
            </w:r>
            <w:r w:rsidRPr="00CF5CE6">
              <w:rPr>
                <w:rFonts w:ascii="Arial" w:hAnsi="Arial" w:cs="Arial"/>
                <w:sz w:val="20"/>
              </w:rPr>
              <w:t xml:space="preserve">- Professor of Cell Biology, The University of Bristol </w:t>
            </w:r>
            <w:r w:rsidRPr="00747E2E">
              <w:rPr>
                <w:rFonts w:ascii="Arial" w:hAnsi="Arial" w:cs="Arial"/>
                <w:b/>
                <w:i/>
                <w:color w:val="00B050"/>
                <w:sz w:val="20"/>
              </w:rPr>
              <w:t>(Accepted)</w:t>
            </w:r>
          </w:p>
          <w:p w:rsidR="004A3D61" w:rsidRPr="00CF5CE6" w:rsidRDefault="004A3D61" w:rsidP="00B427D1">
            <w:pPr>
              <w:spacing w:line="240" w:lineRule="atLeast"/>
              <w:rPr>
                <w:rFonts w:ascii="Arial" w:hAnsi="Arial" w:cs="Arial"/>
                <w:b/>
                <w:sz w:val="24"/>
              </w:rPr>
            </w:pPr>
          </w:p>
          <w:p w:rsidR="004A3D61" w:rsidRPr="00CF5CE6" w:rsidRDefault="004A3D61" w:rsidP="00B427D1">
            <w:pPr>
              <w:spacing w:line="240" w:lineRule="atLeast"/>
              <w:jc w:val="both"/>
              <w:rPr>
                <w:rFonts w:ascii="Arial" w:hAnsi="Arial" w:cs="Arial"/>
                <w:sz w:val="20"/>
              </w:rPr>
            </w:pPr>
            <w:r w:rsidRPr="00CF5CE6">
              <w:rPr>
                <w:rFonts w:ascii="Arial" w:hAnsi="Arial" w:cs="Arial"/>
                <w:sz w:val="20"/>
              </w:rPr>
              <w:t xml:space="preserve">Team science – output-focused research involving two or more research groups – is becoming more common in translational research as investigators seek to solve increasingly complex, global challenges to realise patient benefit. Working in this way can be hugely beneficial for the progress of research projects, but is it always as beneficial for the careers of the researchers involved?  </w:t>
            </w:r>
          </w:p>
          <w:p w:rsidR="004A3D61" w:rsidRPr="00CF5CE6" w:rsidRDefault="004A3D61" w:rsidP="00B427D1">
            <w:pPr>
              <w:spacing w:line="240" w:lineRule="atLeast"/>
              <w:jc w:val="both"/>
              <w:rPr>
                <w:rFonts w:ascii="Arial" w:hAnsi="Arial" w:cs="Arial"/>
                <w:sz w:val="20"/>
              </w:rPr>
            </w:pPr>
          </w:p>
          <w:p w:rsidR="004A3D61" w:rsidRPr="00CF5CE6" w:rsidRDefault="004A3D61" w:rsidP="00B427D1">
            <w:pPr>
              <w:spacing w:line="240" w:lineRule="atLeast"/>
              <w:jc w:val="both"/>
              <w:rPr>
                <w:rFonts w:ascii="Arial" w:hAnsi="Arial" w:cs="Arial"/>
                <w:sz w:val="20"/>
              </w:rPr>
            </w:pPr>
            <w:r w:rsidRPr="00CF5CE6">
              <w:rPr>
                <w:rFonts w:ascii="Arial" w:hAnsi="Arial" w:cs="Arial"/>
                <w:sz w:val="20"/>
              </w:rPr>
              <w:t xml:space="preserve">Professor Anne Ridley chaired The Academy of Medical Sciences working group which investigated the impact of team science upon individual biomedical researcher’s careers. The policy report they produced made 10 recommendations relating to recognition, funding, researcher behaviour, training and skills specialists that for organisations funding and hosting Team Science projects to consider. </w:t>
            </w:r>
          </w:p>
          <w:p w:rsidR="004A3D61" w:rsidRPr="00CF5CE6" w:rsidRDefault="004A3D61" w:rsidP="00B427D1">
            <w:pPr>
              <w:spacing w:line="240" w:lineRule="atLeast"/>
              <w:jc w:val="both"/>
              <w:rPr>
                <w:rFonts w:ascii="Arial" w:hAnsi="Arial" w:cs="Arial"/>
                <w:sz w:val="20"/>
              </w:rPr>
            </w:pPr>
          </w:p>
          <w:p w:rsidR="004A3D61" w:rsidRDefault="004A3D61" w:rsidP="00B427D1">
            <w:pPr>
              <w:spacing w:line="240" w:lineRule="atLeast"/>
              <w:jc w:val="both"/>
              <w:rPr>
                <w:rFonts w:ascii="Arial" w:hAnsi="Arial" w:cs="Arial"/>
                <w:sz w:val="20"/>
              </w:rPr>
            </w:pPr>
            <w:r w:rsidRPr="00CF5CE6">
              <w:rPr>
                <w:rFonts w:ascii="Arial" w:hAnsi="Arial" w:cs="Arial"/>
                <w:sz w:val="20"/>
              </w:rPr>
              <w:t xml:space="preserve">We will explore the relevance of team science to translational research, the recommendations made, and the implications they may have for </w:t>
            </w:r>
            <w:r>
              <w:rPr>
                <w:rFonts w:ascii="Arial" w:hAnsi="Arial" w:cs="Arial"/>
                <w:sz w:val="20"/>
              </w:rPr>
              <w:t xml:space="preserve">your future </w:t>
            </w:r>
            <w:r w:rsidRPr="00CF5CE6">
              <w:rPr>
                <w:rFonts w:ascii="Arial" w:hAnsi="Arial" w:cs="Arial"/>
                <w:sz w:val="20"/>
              </w:rPr>
              <w:t xml:space="preserve">research career. </w:t>
            </w:r>
          </w:p>
          <w:p w:rsidR="004A3D61" w:rsidRPr="001B45C2" w:rsidRDefault="004A3D61" w:rsidP="00B427D1">
            <w:pPr>
              <w:spacing w:line="240" w:lineRule="atLeast"/>
              <w:jc w:val="both"/>
              <w:rPr>
                <w:rFonts w:ascii="Arial" w:hAnsi="Arial" w:cs="Arial"/>
                <w:sz w:val="20"/>
              </w:rPr>
            </w:pPr>
          </w:p>
        </w:tc>
      </w:tr>
      <w:tr w:rsidR="004A3D61" w:rsidTr="003A3AD8">
        <w:trPr>
          <w:trHeight w:val="350"/>
        </w:trPr>
        <w:tc>
          <w:tcPr>
            <w:tcW w:w="10296" w:type="dxa"/>
            <w:gridSpan w:val="2"/>
            <w:shd w:val="clear" w:color="auto" w:fill="D9D9D9" w:themeFill="background1" w:themeFillShade="D9"/>
          </w:tcPr>
          <w:p w:rsidR="004A3D61" w:rsidRPr="00FA57AA" w:rsidRDefault="004A3D61" w:rsidP="00B427D1">
            <w:pPr>
              <w:spacing w:line="240" w:lineRule="atLeast"/>
              <w:rPr>
                <w:rFonts w:ascii="Arial" w:hAnsi="Arial" w:cs="Arial"/>
                <w:sz w:val="24"/>
              </w:rPr>
            </w:pPr>
            <w:r w:rsidRPr="00FA57AA">
              <w:rPr>
                <w:rFonts w:ascii="Arial" w:hAnsi="Arial" w:cs="Arial"/>
                <w:sz w:val="24"/>
              </w:rPr>
              <w:t>10:30</w:t>
            </w:r>
            <w:r w:rsidR="0029570B">
              <w:rPr>
                <w:rFonts w:ascii="Arial" w:hAnsi="Arial" w:cs="Arial"/>
                <w:sz w:val="24"/>
              </w:rPr>
              <w:t xml:space="preserve"> </w:t>
            </w:r>
            <w:r w:rsidRPr="00FA57AA">
              <w:rPr>
                <w:rFonts w:ascii="Arial" w:hAnsi="Arial" w:cs="Arial"/>
                <w:sz w:val="24"/>
              </w:rPr>
              <w:t>-</w:t>
            </w:r>
            <w:r w:rsidR="0029570B">
              <w:rPr>
                <w:rFonts w:ascii="Arial" w:hAnsi="Arial" w:cs="Arial"/>
                <w:sz w:val="24"/>
              </w:rPr>
              <w:t xml:space="preserve"> </w:t>
            </w:r>
            <w:r w:rsidRPr="00FA57AA">
              <w:rPr>
                <w:rFonts w:ascii="Arial" w:hAnsi="Arial" w:cs="Arial"/>
                <w:sz w:val="24"/>
              </w:rPr>
              <w:t>11:00 Break</w:t>
            </w:r>
          </w:p>
        </w:tc>
      </w:tr>
      <w:tr w:rsidR="004A3D61" w:rsidTr="00B427D1">
        <w:trPr>
          <w:trHeight w:val="264"/>
        </w:trPr>
        <w:tc>
          <w:tcPr>
            <w:tcW w:w="2943" w:type="dxa"/>
          </w:tcPr>
          <w:p w:rsidR="004A3D61" w:rsidRDefault="0029570B" w:rsidP="00B427D1">
            <w:pPr>
              <w:spacing w:line="240" w:lineRule="atLeast"/>
              <w:rPr>
                <w:rFonts w:ascii="Arial" w:hAnsi="Arial" w:cs="Arial"/>
                <w:sz w:val="24"/>
              </w:rPr>
            </w:pPr>
            <w:r>
              <w:rPr>
                <w:rFonts w:ascii="Arial" w:hAnsi="Arial" w:cs="Arial"/>
                <w:sz w:val="24"/>
              </w:rPr>
              <w:t>11:00-11:3</w:t>
            </w:r>
            <w:r w:rsidR="004A3D61">
              <w:rPr>
                <w:rFonts w:ascii="Arial" w:hAnsi="Arial" w:cs="Arial"/>
                <w:sz w:val="24"/>
              </w:rPr>
              <w:t xml:space="preserve">0 </w:t>
            </w:r>
          </w:p>
          <w:p w:rsidR="004A3D61" w:rsidRPr="00FA57AA" w:rsidRDefault="004A3D61" w:rsidP="00B427D1">
            <w:pPr>
              <w:spacing w:line="240" w:lineRule="atLeast"/>
              <w:rPr>
                <w:rFonts w:ascii="Arial" w:hAnsi="Arial" w:cs="Arial"/>
                <w:sz w:val="24"/>
              </w:rPr>
            </w:pPr>
            <w:r>
              <w:rPr>
                <w:rFonts w:ascii="Arial" w:hAnsi="Arial" w:cs="Arial"/>
                <w:sz w:val="24"/>
              </w:rPr>
              <w:t>Career Session</w:t>
            </w:r>
          </w:p>
        </w:tc>
        <w:tc>
          <w:tcPr>
            <w:tcW w:w="7353" w:type="dxa"/>
          </w:tcPr>
          <w:p w:rsidR="004A3D61" w:rsidRPr="00EC2EB0" w:rsidRDefault="004A3D61" w:rsidP="00B427D1">
            <w:pPr>
              <w:spacing w:line="240" w:lineRule="atLeast"/>
              <w:rPr>
                <w:rFonts w:ascii="Arial" w:hAnsi="Arial" w:cs="Arial"/>
                <w:b/>
                <w:sz w:val="24"/>
              </w:rPr>
            </w:pPr>
            <w:r w:rsidRPr="00EC2EB0">
              <w:rPr>
                <w:rFonts w:ascii="Arial" w:hAnsi="Arial" w:cs="Arial"/>
                <w:b/>
                <w:sz w:val="24"/>
              </w:rPr>
              <w:t>NIHR Trainees Coordinating Centre (TCC)</w:t>
            </w:r>
            <w:r>
              <w:rPr>
                <w:rFonts w:ascii="Arial" w:hAnsi="Arial" w:cs="Arial"/>
                <w:b/>
                <w:sz w:val="24"/>
              </w:rPr>
              <w:t xml:space="preserve"> Representative</w:t>
            </w:r>
          </w:p>
          <w:p w:rsidR="004A3D61" w:rsidRDefault="004A3D61" w:rsidP="00B427D1">
            <w:pPr>
              <w:spacing w:line="240" w:lineRule="atLeast"/>
              <w:rPr>
                <w:rFonts w:ascii="Arial" w:hAnsi="Arial" w:cs="Arial"/>
              </w:rPr>
            </w:pPr>
          </w:p>
          <w:p w:rsidR="004A3D61" w:rsidRDefault="004A3D61" w:rsidP="00B427D1">
            <w:pPr>
              <w:pStyle w:val="NormalWeb"/>
              <w:spacing w:before="0" w:beforeAutospacing="0" w:after="0" w:afterAutospacing="0" w:line="240" w:lineRule="atLeast"/>
              <w:jc w:val="both"/>
              <w:rPr>
                <w:rFonts w:ascii="Arial" w:hAnsi="Arial" w:cs="Arial"/>
                <w:color w:val="333333"/>
                <w:sz w:val="20"/>
                <w:szCs w:val="21"/>
              </w:rPr>
            </w:pPr>
            <w:r w:rsidRPr="00CF5CE6">
              <w:rPr>
                <w:rFonts w:ascii="Arial" w:hAnsi="Arial" w:cs="Arial"/>
                <w:color w:val="333333"/>
                <w:sz w:val="20"/>
                <w:szCs w:val="21"/>
              </w:rPr>
              <w:t xml:space="preserve">TCC makes training awards to researchers whose work focuses on people and patient-based applied health research. The research must be relevant to the NHS, focused on the current and future needs of patients and the public and expected to have an impact within five years of its completion. </w:t>
            </w:r>
            <w:r>
              <w:rPr>
                <w:rFonts w:ascii="Arial" w:hAnsi="Arial" w:cs="Arial"/>
                <w:color w:val="333333"/>
                <w:sz w:val="20"/>
                <w:szCs w:val="21"/>
              </w:rPr>
              <w:t xml:space="preserve">We will provide an overview of the range of awards </w:t>
            </w:r>
            <w:r w:rsidRPr="00CF5CE6">
              <w:rPr>
                <w:rFonts w:ascii="Arial" w:hAnsi="Arial" w:cs="Arial"/>
                <w:color w:val="333333"/>
                <w:sz w:val="20"/>
                <w:szCs w:val="21"/>
              </w:rPr>
              <w:t>available at different levels and to suit different work arrangements, types of NHS staff and career paths.</w:t>
            </w:r>
          </w:p>
          <w:p w:rsidR="004A3D61" w:rsidRDefault="004A3D61" w:rsidP="00B427D1">
            <w:pPr>
              <w:pStyle w:val="NormalWeb"/>
              <w:spacing w:before="0" w:beforeAutospacing="0" w:after="0" w:afterAutospacing="0" w:line="240" w:lineRule="atLeast"/>
              <w:jc w:val="both"/>
              <w:rPr>
                <w:rFonts w:ascii="Arial" w:hAnsi="Arial" w:cs="Arial"/>
                <w:color w:val="333333"/>
                <w:sz w:val="20"/>
                <w:szCs w:val="21"/>
              </w:rPr>
            </w:pPr>
          </w:p>
          <w:p w:rsidR="004A3D61" w:rsidRDefault="004A3D61" w:rsidP="00B427D1">
            <w:pPr>
              <w:pStyle w:val="NormalWeb"/>
              <w:spacing w:before="0" w:beforeAutospacing="0" w:after="0" w:afterAutospacing="0" w:line="240" w:lineRule="atLeast"/>
              <w:jc w:val="both"/>
              <w:rPr>
                <w:rFonts w:ascii="Arial" w:hAnsi="Arial" w:cs="Arial"/>
                <w:b/>
                <w:color w:val="333333"/>
                <w:szCs w:val="21"/>
              </w:rPr>
            </w:pPr>
            <w:r>
              <w:rPr>
                <w:rFonts w:ascii="Arial" w:hAnsi="Arial" w:cs="Arial"/>
                <w:b/>
                <w:color w:val="333333"/>
                <w:szCs w:val="21"/>
              </w:rPr>
              <w:t>MRC Representative</w:t>
            </w:r>
          </w:p>
          <w:p w:rsidR="004A3D61" w:rsidRPr="00977472" w:rsidRDefault="004A3D61" w:rsidP="00B427D1">
            <w:pPr>
              <w:pStyle w:val="NormalWeb"/>
              <w:spacing w:before="0" w:beforeAutospacing="0" w:after="0" w:afterAutospacing="0" w:line="240" w:lineRule="atLeast"/>
              <w:jc w:val="both"/>
              <w:rPr>
                <w:rFonts w:ascii="Arial" w:hAnsi="Arial" w:cs="Arial"/>
                <w:color w:val="333333"/>
                <w:sz w:val="20"/>
                <w:szCs w:val="21"/>
              </w:rPr>
            </w:pPr>
            <w:r>
              <w:rPr>
                <w:rFonts w:ascii="Arial" w:hAnsi="Arial" w:cs="Arial"/>
                <w:color w:val="333333"/>
                <w:sz w:val="20"/>
                <w:szCs w:val="21"/>
              </w:rPr>
              <w:t>Clinical Fellowship Op</w:t>
            </w:r>
            <w:r w:rsidR="00B11F07">
              <w:rPr>
                <w:rFonts w:ascii="Arial" w:hAnsi="Arial" w:cs="Arial"/>
                <w:color w:val="333333"/>
                <w:sz w:val="20"/>
                <w:szCs w:val="21"/>
              </w:rPr>
              <w:t xml:space="preserve">portunities provided by the MRC- speaker TBC </w:t>
            </w:r>
          </w:p>
          <w:p w:rsidR="004A3D61" w:rsidRPr="00FA57AA" w:rsidRDefault="004A3D61" w:rsidP="00B427D1">
            <w:pPr>
              <w:spacing w:line="240" w:lineRule="atLeast"/>
              <w:rPr>
                <w:rFonts w:ascii="Arial" w:hAnsi="Arial" w:cs="Arial"/>
                <w:sz w:val="24"/>
              </w:rPr>
            </w:pPr>
          </w:p>
        </w:tc>
      </w:tr>
      <w:tr w:rsidR="0029570B" w:rsidTr="00B427D1">
        <w:trPr>
          <w:trHeight w:val="264"/>
        </w:trPr>
        <w:tc>
          <w:tcPr>
            <w:tcW w:w="2943" w:type="dxa"/>
            <w:tcBorders>
              <w:bottom w:val="single" w:sz="4" w:space="0" w:color="auto"/>
            </w:tcBorders>
          </w:tcPr>
          <w:p w:rsidR="0029570B" w:rsidRPr="00FA57AA" w:rsidRDefault="0029570B" w:rsidP="00B427D1">
            <w:pPr>
              <w:spacing w:line="240" w:lineRule="atLeast"/>
              <w:rPr>
                <w:rFonts w:ascii="Arial" w:hAnsi="Arial" w:cs="Arial"/>
                <w:sz w:val="24"/>
              </w:rPr>
            </w:pPr>
            <w:r>
              <w:rPr>
                <w:rFonts w:ascii="Arial" w:hAnsi="Arial" w:cs="Arial"/>
                <w:sz w:val="24"/>
              </w:rPr>
              <w:t>11:00 – 11:30</w:t>
            </w:r>
          </w:p>
        </w:tc>
        <w:tc>
          <w:tcPr>
            <w:tcW w:w="7353" w:type="dxa"/>
            <w:tcBorders>
              <w:bottom w:val="single" w:sz="4" w:space="0" w:color="auto"/>
            </w:tcBorders>
          </w:tcPr>
          <w:p w:rsidR="006D15FB" w:rsidRPr="008B4C0D" w:rsidRDefault="0029570B" w:rsidP="0029570B">
            <w:pPr>
              <w:spacing w:line="240" w:lineRule="atLeast"/>
              <w:jc w:val="both"/>
              <w:rPr>
                <w:rFonts w:ascii="Arial" w:hAnsi="Arial" w:cs="Arial"/>
                <w:bCs/>
                <w:i/>
                <w:sz w:val="20"/>
              </w:rPr>
            </w:pPr>
            <w:r w:rsidRPr="008B4C0D">
              <w:rPr>
                <w:rFonts w:ascii="Arial" w:hAnsi="Arial" w:cs="Arial"/>
                <w:b/>
                <w:bCs/>
                <w:i/>
                <w:sz w:val="24"/>
              </w:rPr>
              <w:t xml:space="preserve">Dr </w:t>
            </w:r>
            <w:r w:rsidR="00DF62A6" w:rsidRPr="008B4C0D">
              <w:rPr>
                <w:rFonts w:ascii="Arial" w:hAnsi="Arial" w:cs="Arial"/>
                <w:b/>
                <w:bCs/>
                <w:i/>
                <w:sz w:val="24"/>
              </w:rPr>
              <w:t>Laura Shallcross</w:t>
            </w:r>
            <w:r w:rsidR="00D7146C" w:rsidRPr="008B4C0D">
              <w:rPr>
                <w:rFonts w:ascii="Arial" w:hAnsi="Arial" w:cs="Arial"/>
                <w:bCs/>
                <w:i/>
                <w:sz w:val="20"/>
              </w:rPr>
              <w:t>- Consultant in Public Health Medicine at UCL Institute of Health Informatics</w:t>
            </w:r>
          </w:p>
          <w:p w:rsidR="00DF62A6" w:rsidRPr="00DF62A6" w:rsidRDefault="00D7146C" w:rsidP="0029570B">
            <w:pPr>
              <w:spacing w:line="240" w:lineRule="atLeast"/>
              <w:jc w:val="both"/>
              <w:rPr>
                <w:rFonts w:ascii="Arial" w:hAnsi="Arial" w:cs="Arial"/>
                <w:sz w:val="16"/>
                <w:szCs w:val="26"/>
                <w:shd w:val="clear" w:color="auto" w:fill="FFFFFF"/>
              </w:rPr>
            </w:pPr>
            <w:r w:rsidRPr="008B4C0D">
              <w:rPr>
                <w:rFonts w:ascii="Arial" w:hAnsi="Arial" w:cs="Arial"/>
                <w:bCs/>
                <w:i/>
                <w:sz w:val="20"/>
              </w:rPr>
              <w:t xml:space="preserve">Recipient of the </w:t>
            </w:r>
            <w:r w:rsidR="00DF62A6" w:rsidRPr="008B4C0D">
              <w:rPr>
                <w:rFonts w:ascii="Arial" w:hAnsi="Arial" w:cs="Arial"/>
                <w:bCs/>
                <w:i/>
                <w:sz w:val="20"/>
              </w:rPr>
              <w:t xml:space="preserve">2016 NIHR </w:t>
            </w:r>
            <w:r w:rsidRPr="008B4C0D">
              <w:rPr>
                <w:rFonts w:ascii="Arial" w:hAnsi="Arial" w:cs="Arial"/>
                <w:bCs/>
                <w:i/>
                <w:sz w:val="20"/>
              </w:rPr>
              <w:t>Clinician Scientist Award</w:t>
            </w:r>
            <w:r w:rsidR="008B4C0D" w:rsidRPr="008B4C0D">
              <w:rPr>
                <w:rFonts w:ascii="Arial" w:hAnsi="Arial" w:cs="Arial"/>
                <w:bCs/>
                <w:i/>
                <w:sz w:val="20"/>
              </w:rPr>
              <w:t xml:space="preserve"> </w:t>
            </w:r>
            <w:r w:rsidR="008B4C0D" w:rsidRPr="008B4C0D">
              <w:rPr>
                <w:rFonts w:ascii="Arial" w:hAnsi="Arial" w:cs="Arial"/>
                <w:b/>
                <w:bCs/>
                <w:i/>
                <w:color w:val="FF0000"/>
                <w:sz w:val="20"/>
              </w:rPr>
              <w:t>(invited)</w:t>
            </w:r>
          </w:p>
          <w:p w:rsidR="0029570B" w:rsidRDefault="0029570B" w:rsidP="00DF62A6">
            <w:pPr>
              <w:spacing w:line="240" w:lineRule="atLeast"/>
              <w:jc w:val="both"/>
              <w:rPr>
                <w:rFonts w:ascii="Arial" w:hAnsi="Arial" w:cs="Arial"/>
                <w:b/>
                <w:bCs/>
                <w:sz w:val="24"/>
              </w:rPr>
            </w:pPr>
          </w:p>
        </w:tc>
      </w:tr>
      <w:tr w:rsidR="004A3D61" w:rsidTr="00B427D1">
        <w:trPr>
          <w:trHeight w:val="264"/>
        </w:trPr>
        <w:tc>
          <w:tcPr>
            <w:tcW w:w="2943" w:type="dxa"/>
            <w:tcBorders>
              <w:bottom w:val="single" w:sz="4" w:space="0" w:color="auto"/>
            </w:tcBorders>
          </w:tcPr>
          <w:p w:rsidR="004A3D61" w:rsidRDefault="004A3D61" w:rsidP="00B427D1">
            <w:pPr>
              <w:spacing w:line="240" w:lineRule="atLeast"/>
              <w:rPr>
                <w:rFonts w:ascii="Arial" w:hAnsi="Arial" w:cs="Arial"/>
                <w:sz w:val="24"/>
              </w:rPr>
            </w:pPr>
            <w:r w:rsidRPr="00FA57AA">
              <w:rPr>
                <w:rFonts w:ascii="Arial" w:hAnsi="Arial" w:cs="Arial"/>
                <w:sz w:val="24"/>
              </w:rPr>
              <w:t>12:00</w:t>
            </w:r>
            <w:r w:rsidR="0029570B">
              <w:rPr>
                <w:rFonts w:ascii="Arial" w:hAnsi="Arial" w:cs="Arial"/>
                <w:sz w:val="24"/>
              </w:rPr>
              <w:t xml:space="preserve"> </w:t>
            </w:r>
            <w:r w:rsidRPr="00FA57AA">
              <w:rPr>
                <w:rFonts w:ascii="Arial" w:hAnsi="Arial" w:cs="Arial"/>
                <w:sz w:val="24"/>
              </w:rPr>
              <w:t>-</w:t>
            </w:r>
            <w:r w:rsidR="0029570B">
              <w:rPr>
                <w:rFonts w:ascii="Arial" w:hAnsi="Arial" w:cs="Arial"/>
                <w:sz w:val="24"/>
              </w:rPr>
              <w:t xml:space="preserve"> </w:t>
            </w:r>
            <w:r w:rsidRPr="00FA57AA">
              <w:rPr>
                <w:rFonts w:ascii="Arial" w:hAnsi="Arial" w:cs="Arial"/>
                <w:sz w:val="24"/>
              </w:rPr>
              <w:t xml:space="preserve">12:45 </w:t>
            </w:r>
          </w:p>
          <w:p w:rsidR="004A3D61" w:rsidRPr="003A3AD8" w:rsidRDefault="004A3D61" w:rsidP="00B427D1">
            <w:pPr>
              <w:spacing w:line="240" w:lineRule="atLeast"/>
              <w:rPr>
                <w:rFonts w:ascii="Arial" w:hAnsi="Arial" w:cs="Arial"/>
                <w:b/>
                <w:sz w:val="24"/>
              </w:rPr>
            </w:pPr>
            <w:r w:rsidRPr="003A3AD8">
              <w:rPr>
                <w:rFonts w:ascii="Arial" w:hAnsi="Arial" w:cs="Arial"/>
                <w:b/>
                <w:sz w:val="24"/>
              </w:rPr>
              <w:t>Keynote Lecture 2</w:t>
            </w:r>
          </w:p>
        </w:tc>
        <w:tc>
          <w:tcPr>
            <w:tcW w:w="7353" w:type="dxa"/>
            <w:tcBorders>
              <w:bottom w:val="single" w:sz="4" w:space="0" w:color="auto"/>
            </w:tcBorders>
          </w:tcPr>
          <w:p w:rsidR="004A3D61" w:rsidRDefault="004A3D61" w:rsidP="00B427D1">
            <w:pPr>
              <w:spacing w:line="240" w:lineRule="atLeast"/>
              <w:jc w:val="both"/>
              <w:rPr>
                <w:rFonts w:ascii="Arial" w:hAnsi="Arial" w:cs="Arial"/>
                <w:b/>
                <w:i/>
                <w:color w:val="FF0000"/>
                <w:sz w:val="20"/>
              </w:rPr>
            </w:pPr>
            <w:r>
              <w:rPr>
                <w:rFonts w:ascii="Arial" w:hAnsi="Arial" w:cs="Arial"/>
                <w:b/>
                <w:bCs/>
                <w:sz w:val="24"/>
              </w:rPr>
              <w:t xml:space="preserve">Professor </w:t>
            </w:r>
            <w:r w:rsidRPr="00FA57AA">
              <w:rPr>
                <w:rFonts w:ascii="Arial" w:hAnsi="Arial" w:cs="Arial"/>
                <w:b/>
                <w:bCs/>
                <w:sz w:val="24"/>
              </w:rPr>
              <w:t>David Edwards</w:t>
            </w:r>
            <w:r>
              <w:rPr>
                <w:rFonts w:ascii="Arial" w:hAnsi="Arial" w:cs="Arial"/>
                <w:b/>
                <w:bCs/>
                <w:sz w:val="24"/>
              </w:rPr>
              <w:t xml:space="preserve"> </w:t>
            </w:r>
            <w:r w:rsidRPr="00C9594D">
              <w:rPr>
                <w:rFonts w:ascii="Arial" w:hAnsi="Arial" w:cs="Arial"/>
                <w:sz w:val="20"/>
              </w:rPr>
              <w:t xml:space="preserve">– Professor of Paediatrics and Neonatal Imaging and Director of the Centre for the Developing Brain, King’s College London; and Consultant Neonatologist, Evelina Children’s Hospital </w:t>
            </w:r>
            <w:r w:rsidRPr="00A71021">
              <w:rPr>
                <w:rFonts w:ascii="Arial" w:hAnsi="Arial" w:cs="Arial"/>
                <w:b/>
                <w:i/>
                <w:color w:val="00B050"/>
                <w:sz w:val="20"/>
              </w:rPr>
              <w:t>(</w:t>
            </w:r>
            <w:r w:rsidR="00A71021" w:rsidRPr="00A71021">
              <w:rPr>
                <w:rFonts w:ascii="Arial" w:hAnsi="Arial" w:cs="Arial"/>
                <w:b/>
                <w:i/>
                <w:color w:val="00B050"/>
                <w:sz w:val="20"/>
              </w:rPr>
              <w:t>Accepted</w:t>
            </w:r>
            <w:r w:rsidRPr="00A71021">
              <w:rPr>
                <w:rFonts w:ascii="Arial" w:hAnsi="Arial" w:cs="Arial"/>
                <w:b/>
                <w:i/>
                <w:color w:val="00B050"/>
                <w:sz w:val="20"/>
              </w:rPr>
              <w:t>)</w:t>
            </w:r>
          </w:p>
          <w:p w:rsidR="004A3D61" w:rsidRPr="009D68E6" w:rsidRDefault="004A3D61" w:rsidP="00B427D1">
            <w:pPr>
              <w:spacing w:line="240" w:lineRule="atLeast"/>
              <w:rPr>
                <w:rFonts w:ascii="Arial" w:hAnsi="Arial" w:cs="Arial"/>
                <w:b/>
                <w:i/>
                <w:color w:val="FF0000"/>
                <w:sz w:val="20"/>
              </w:rPr>
            </w:pPr>
          </w:p>
        </w:tc>
      </w:tr>
      <w:tr w:rsidR="004A3D61" w:rsidTr="003A3AD8">
        <w:trPr>
          <w:trHeight w:val="374"/>
        </w:trPr>
        <w:tc>
          <w:tcPr>
            <w:tcW w:w="10296" w:type="dxa"/>
            <w:gridSpan w:val="2"/>
            <w:shd w:val="clear" w:color="auto" w:fill="D9D9D9" w:themeFill="background1" w:themeFillShade="D9"/>
          </w:tcPr>
          <w:p w:rsidR="004A3D61" w:rsidRPr="00FA57AA" w:rsidRDefault="004A3D61" w:rsidP="00B427D1">
            <w:pPr>
              <w:spacing w:line="240" w:lineRule="atLeast"/>
              <w:rPr>
                <w:rFonts w:ascii="Arial" w:hAnsi="Arial" w:cs="Arial"/>
                <w:sz w:val="24"/>
              </w:rPr>
            </w:pPr>
            <w:r w:rsidRPr="00FA57AA">
              <w:rPr>
                <w:rFonts w:ascii="Arial" w:hAnsi="Arial" w:cs="Arial"/>
                <w:sz w:val="24"/>
              </w:rPr>
              <w:t>13:00-14:00 Lunch</w:t>
            </w:r>
          </w:p>
        </w:tc>
      </w:tr>
    </w:tbl>
    <w:p w:rsidR="004A3D61" w:rsidRPr="00932A92" w:rsidRDefault="004A3D61" w:rsidP="00932A92">
      <w:pPr>
        <w:spacing w:after="0" w:line="240" w:lineRule="atLeast"/>
        <w:jc w:val="both"/>
        <w:rPr>
          <w:sz w:val="24"/>
          <w:szCs w:val="24"/>
        </w:rPr>
      </w:pPr>
    </w:p>
    <w:sectPr w:rsidR="004A3D61" w:rsidRPr="00932A92" w:rsidSect="00C739F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D0" w:rsidRDefault="001600D0" w:rsidP="007C38DC">
      <w:pPr>
        <w:spacing w:after="0" w:line="240" w:lineRule="auto"/>
      </w:pPr>
      <w:r>
        <w:separator/>
      </w:r>
    </w:p>
  </w:endnote>
  <w:endnote w:type="continuationSeparator" w:id="0">
    <w:p w:rsidR="001600D0" w:rsidRDefault="001600D0" w:rsidP="007C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D0" w:rsidRDefault="001600D0" w:rsidP="007C38DC">
      <w:pPr>
        <w:spacing w:after="0" w:line="240" w:lineRule="auto"/>
      </w:pPr>
      <w:r>
        <w:separator/>
      </w:r>
    </w:p>
  </w:footnote>
  <w:footnote w:type="continuationSeparator" w:id="0">
    <w:p w:rsidR="001600D0" w:rsidRDefault="001600D0" w:rsidP="007C3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1C" w:rsidRDefault="00DF62A6">
    <w:pPr>
      <w:pStyle w:val="Header"/>
    </w:pPr>
    <w:r>
      <w:rPr>
        <w:noProof/>
        <w:lang w:eastAsia="en-GB"/>
      </w:rPr>
      <w:drawing>
        <wp:inline distT="0" distB="0" distL="0" distR="0" wp14:anchorId="5D4C3B15">
          <wp:extent cx="6633713" cy="2745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7132" cy="274320"/>
                  </a:xfrm>
                  <a:prstGeom prst="rect">
                    <a:avLst/>
                  </a:prstGeom>
                  <a:noFill/>
                </pic:spPr>
              </pic:pic>
            </a:graphicData>
          </a:graphic>
        </wp:inline>
      </w:drawing>
    </w:r>
  </w:p>
  <w:p w:rsidR="00DF62A6" w:rsidRDefault="00DF62A6" w:rsidP="00DF62A6">
    <w:pPr>
      <w:pStyle w:val="Header"/>
      <w:jc w:val="right"/>
    </w:pPr>
    <w:r>
      <w:rPr>
        <w:noProof/>
        <w:lang w:eastAsia="en-GB"/>
      </w:rPr>
      <w:drawing>
        <wp:inline distT="0" distB="0" distL="0" distR="0" wp14:anchorId="2DEC6FB3" wp14:editId="62860410">
          <wp:extent cx="1945005" cy="701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701040"/>
                  </a:xfrm>
                  <a:prstGeom prst="rect">
                    <a:avLst/>
                  </a:prstGeom>
                  <a:noFill/>
                </pic:spPr>
              </pic:pic>
            </a:graphicData>
          </a:graphic>
        </wp:inline>
      </w:drawing>
    </w:r>
  </w:p>
  <w:p w:rsidR="00B11F07" w:rsidRDefault="00B11F07" w:rsidP="00DF62A6">
    <w:pPr>
      <w:pStyle w:val="Header"/>
      <w:jc w:val="right"/>
    </w:pPr>
  </w:p>
  <w:p w:rsidR="00B11F07" w:rsidRDefault="00B11F07" w:rsidP="00DF62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237"/>
    <w:multiLevelType w:val="hybridMultilevel"/>
    <w:tmpl w:val="4AC273D2"/>
    <w:lvl w:ilvl="0" w:tplc="5C64C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D5658"/>
    <w:multiLevelType w:val="hybridMultilevel"/>
    <w:tmpl w:val="5FD61B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574489"/>
    <w:multiLevelType w:val="hybridMultilevel"/>
    <w:tmpl w:val="009832C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13EA1DBD"/>
    <w:multiLevelType w:val="hybridMultilevel"/>
    <w:tmpl w:val="F0AA3B3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5959B6"/>
    <w:multiLevelType w:val="hybridMultilevel"/>
    <w:tmpl w:val="A62A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EC3CE1"/>
    <w:multiLevelType w:val="hybridMultilevel"/>
    <w:tmpl w:val="762E2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126528"/>
    <w:multiLevelType w:val="hybridMultilevel"/>
    <w:tmpl w:val="956E2F76"/>
    <w:lvl w:ilvl="0" w:tplc="FBFEE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604E9"/>
    <w:multiLevelType w:val="hybridMultilevel"/>
    <w:tmpl w:val="22520EE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4CD66EB5"/>
    <w:multiLevelType w:val="hybridMultilevel"/>
    <w:tmpl w:val="37947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67C2E28"/>
    <w:multiLevelType w:val="hybridMultilevel"/>
    <w:tmpl w:val="F38CE588"/>
    <w:lvl w:ilvl="0" w:tplc="96DE3DE6">
      <w:numFmt w:val="bullet"/>
      <w:lvlText w:val="•"/>
      <w:lvlJc w:val="left"/>
      <w:pPr>
        <w:ind w:left="2520" w:hanging="360"/>
      </w:pPr>
      <w:rPr>
        <w:rFonts w:ascii="Tahoma" w:eastAsiaTheme="minorHAnsi" w:hAnsi="Tahoma" w:cs="Tahoma"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645557A6"/>
    <w:multiLevelType w:val="hybridMultilevel"/>
    <w:tmpl w:val="A5E00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2A7EA2"/>
    <w:multiLevelType w:val="hybridMultilevel"/>
    <w:tmpl w:val="9C362C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F753DDA"/>
    <w:multiLevelType w:val="hybridMultilevel"/>
    <w:tmpl w:val="1E34F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12"/>
  </w:num>
  <w:num w:numId="5">
    <w:abstractNumId w:val="7"/>
  </w:num>
  <w:num w:numId="6">
    <w:abstractNumId w:val="2"/>
  </w:num>
  <w:num w:numId="7">
    <w:abstractNumId w:val="9"/>
  </w:num>
  <w:num w:numId="8">
    <w:abstractNumId w:val="10"/>
  </w:num>
  <w:num w:numId="9">
    <w:abstractNumId w:val="4"/>
  </w:num>
  <w:num w:numId="10">
    <w:abstractNumId w:val="1"/>
  </w:num>
  <w:num w:numId="11">
    <w:abstractNumId w:val="3"/>
  </w:num>
  <w:num w:numId="12">
    <w:abstractNumId w:val="1"/>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DC"/>
    <w:rsid w:val="0000283F"/>
    <w:rsid w:val="00003188"/>
    <w:rsid w:val="00016D91"/>
    <w:rsid w:val="000211B8"/>
    <w:rsid w:val="00023393"/>
    <w:rsid w:val="000306DA"/>
    <w:rsid w:val="00042ECB"/>
    <w:rsid w:val="00052746"/>
    <w:rsid w:val="00062090"/>
    <w:rsid w:val="000646BE"/>
    <w:rsid w:val="00066465"/>
    <w:rsid w:val="00076E65"/>
    <w:rsid w:val="00077033"/>
    <w:rsid w:val="00086F75"/>
    <w:rsid w:val="00093936"/>
    <w:rsid w:val="000F1705"/>
    <w:rsid w:val="0010041C"/>
    <w:rsid w:val="00110E75"/>
    <w:rsid w:val="00112E3F"/>
    <w:rsid w:val="00126856"/>
    <w:rsid w:val="00140B2F"/>
    <w:rsid w:val="00141CAB"/>
    <w:rsid w:val="001600D0"/>
    <w:rsid w:val="001663AE"/>
    <w:rsid w:val="0017413A"/>
    <w:rsid w:val="00175088"/>
    <w:rsid w:val="001B04DE"/>
    <w:rsid w:val="001B45C2"/>
    <w:rsid w:val="001C6740"/>
    <w:rsid w:val="001F0AD3"/>
    <w:rsid w:val="001F5C7C"/>
    <w:rsid w:val="0022063D"/>
    <w:rsid w:val="00240646"/>
    <w:rsid w:val="00246406"/>
    <w:rsid w:val="00254BCA"/>
    <w:rsid w:val="00261960"/>
    <w:rsid w:val="00272168"/>
    <w:rsid w:val="00287EE3"/>
    <w:rsid w:val="00294D6B"/>
    <w:rsid w:val="0029570B"/>
    <w:rsid w:val="002C0F4B"/>
    <w:rsid w:val="002C5CFF"/>
    <w:rsid w:val="002D7BC0"/>
    <w:rsid w:val="002F0F8E"/>
    <w:rsid w:val="002F7AF5"/>
    <w:rsid w:val="00313307"/>
    <w:rsid w:val="00316766"/>
    <w:rsid w:val="00320727"/>
    <w:rsid w:val="0032082D"/>
    <w:rsid w:val="00343C51"/>
    <w:rsid w:val="0036224A"/>
    <w:rsid w:val="003633A2"/>
    <w:rsid w:val="00363F67"/>
    <w:rsid w:val="00377962"/>
    <w:rsid w:val="00384DFA"/>
    <w:rsid w:val="00391408"/>
    <w:rsid w:val="003A3791"/>
    <w:rsid w:val="003A3AD8"/>
    <w:rsid w:val="003B1CC8"/>
    <w:rsid w:val="003C5E88"/>
    <w:rsid w:val="003E3DF9"/>
    <w:rsid w:val="003E5C7E"/>
    <w:rsid w:val="00400521"/>
    <w:rsid w:val="0040360A"/>
    <w:rsid w:val="0041025D"/>
    <w:rsid w:val="0042050A"/>
    <w:rsid w:val="00420893"/>
    <w:rsid w:val="0043309E"/>
    <w:rsid w:val="00435C22"/>
    <w:rsid w:val="004618EB"/>
    <w:rsid w:val="00462E61"/>
    <w:rsid w:val="00471E2F"/>
    <w:rsid w:val="00473643"/>
    <w:rsid w:val="00492011"/>
    <w:rsid w:val="004A3D61"/>
    <w:rsid w:val="004A7379"/>
    <w:rsid w:val="004B6ADD"/>
    <w:rsid w:val="004C5C8F"/>
    <w:rsid w:val="004C6E5D"/>
    <w:rsid w:val="004D6056"/>
    <w:rsid w:val="004E3299"/>
    <w:rsid w:val="004E5A8C"/>
    <w:rsid w:val="004F0100"/>
    <w:rsid w:val="004F2776"/>
    <w:rsid w:val="0050517D"/>
    <w:rsid w:val="00510A11"/>
    <w:rsid w:val="00532131"/>
    <w:rsid w:val="0054107F"/>
    <w:rsid w:val="00544DB2"/>
    <w:rsid w:val="00545F63"/>
    <w:rsid w:val="00547805"/>
    <w:rsid w:val="0055711C"/>
    <w:rsid w:val="00571095"/>
    <w:rsid w:val="0059396C"/>
    <w:rsid w:val="005A4720"/>
    <w:rsid w:val="005F19A7"/>
    <w:rsid w:val="0060687F"/>
    <w:rsid w:val="00611660"/>
    <w:rsid w:val="006271BB"/>
    <w:rsid w:val="006311D3"/>
    <w:rsid w:val="00652901"/>
    <w:rsid w:val="006669E0"/>
    <w:rsid w:val="00667DE1"/>
    <w:rsid w:val="006724FB"/>
    <w:rsid w:val="00683A6E"/>
    <w:rsid w:val="00697305"/>
    <w:rsid w:val="006C29CE"/>
    <w:rsid w:val="006D06B4"/>
    <w:rsid w:val="006D15FB"/>
    <w:rsid w:val="006E4DF3"/>
    <w:rsid w:val="006F1A7B"/>
    <w:rsid w:val="00704044"/>
    <w:rsid w:val="007100B3"/>
    <w:rsid w:val="00721762"/>
    <w:rsid w:val="00723848"/>
    <w:rsid w:val="00724845"/>
    <w:rsid w:val="00734D5A"/>
    <w:rsid w:val="00735980"/>
    <w:rsid w:val="00736596"/>
    <w:rsid w:val="0074256B"/>
    <w:rsid w:val="00742681"/>
    <w:rsid w:val="00743867"/>
    <w:rsid w:val="00747E2E"/>
    <w:rsid w:val="0075358F"/>
    <w:rsid w:val="007607CA"/>
    <w:rsid w:val="007959DB"/>
    <w:rsid w:val="007B0664"/>
    <w:rsid w:val="007B1EB5"/>
    <w:rsid w:val="007B33BF"/>
    <w:rsid w:val="007C15D3"/>
    <w:rsid w:val="007C2AC9"/>
    <w:rsid w:val="007C38DC"/>
    <w:rsid w:val="007C7E88"/>
    <w:rsid w:val="007D798D"/>
    <w:rsid w:val="007E4AB7"/>
    <w:rsid w:val="007E4CC1"/>
    <w:rsid w:val="007F61ED"/>
    <w:rsid w:val="007F7253"/>
    <w:rsid w:val="008012DE"/>
    <w:rsid w:val="008051B0"/>
    <w:rsid w:val="0082117D"/>
    <w:rsid w:val="00826B2A"/>
    <w:rsid w:val="00841637"/>
    <w:rsid w:val="008820EA"/>
    <w:rsid w:val="00887FDA"/>
    <w:rsid w:val="008A75FC"/>
    <w:rsid w:val="008A7A87"/>
    <w:rsid w:val="008B4C0D"/>
    <w:rsid w:val="008C6EE3"/>
    <w:rsid w:val="008D1747"/>
    <w:rsid w:val="008D365C"/>
    <w:rsid w:val="008D69CA"/>
    <w:rsid w:val="008E363F"/>
    <w:rsid w:val="008F29B6"/>
    <w:rsid w:val="008F2E93"/>
    <w:rsid w:val="008F366F"/>
    <w:rsid w:val="009042C9"/>
    <w:rsid w:val="00916526"/>
    <w:rsid w:val="00917A0A"/>
    <w:rsid w:val="00920EC1"/>
    <w:rsid w:val="00931105"/>
    <w:rsid w:val="00932A92"/>
    <w:rsid w:val="00934188"/>
    <w:rsid w:val="00943A37"/>
    <w:rsid w:val="00946C92"/>
    <w:rsid w:val="00977472"/>
    <w:rsid w:val="009920BA"/>
    <w:rsid w:val="0099281C"/>
    <w:rsid w:val="009B5891"/>
    <w:rsid w:val="009B7DBA"/>
    <w:rsid w:val="009C1830"/>
    <w:rsid w:val="009D68E6"/>
    <w:rsid w:val="009D747C"/>
    <w:rsid w:val="009D7FF1"/>
    <w:rsid w:val="009E6CAD"/>
    <w:rsid w:val="009F711B"/>
    <w:rsid w:val="00A06AF4"/>
    <w:rsid w:val="00A07AA0"/>
    <w:rsid w:val="00A10908"/>
    <w:rsid w:val="00A174D6"/>
    <w:rsid w:val="00A17CE6"/>
    <w:rsid w:val="00A26203"/>
    <w:rsid w:val="00A31D1F"/>
    <w:rsid w:val="00A36838"/>
    <w:rsid w:val="00A4315B"/>
    <w:rsid w:val="00A565CC"/>
    <w:rsid w:val="00A56939"/>
    <w:rsid w:val="00A6053F"/>
    <w:rsid w:val="00A6211B"/>
    <w:rsid w:val="00A65DA1"/>
    <w:rsid w:val="00A71021"/>
    <w:rsid w:val="00A72F75"/>
    <w:rsid w:val="00A73352"/>
    <w:rsid w:val="00A831A9"/>
    <w:rsid w:val="00A93E95"/>
    <w:rsid w:val="00A965A1"/>
    <w:rsid w:val="00A970EB"/>
    <w:rsid w:val="00AC36B6"/>
    <w:rsid w:val="00AD09ED"/>
    <w:rsid w:val="00AD3F3D"/>
    <w:rsid w:val="00AE1DE4"/>
    <w:rsid w:val="00AF52DD"/>
    <w:rsid w:val="00B0121A"/>
    <w:rsid w:val="00B03448"/>
    <w:rsid w:val="00B03B7E"/>
    <w:rsid w:val="00B11F07"/>
    <w:rsid w:val="00B17701"/>
    <w:rsid w:val="00B22036"/>
    <w:rsid w:val="00B43A46"/>
    <w:rsid w:val="00B519FB"/>
    <w:rsid w:val="00B56E3C"/>
    <w:rsid w:val="00B7144D"/>
    <w:rsid w:val="00B87B96"/>
    <w:rsid w:val="00BB4FDE"/>
    <w:rsid w:val="00BD0614"/>
    <w:rsid w:val="00BD50FD"/>
    <w:rsid w:val="00BE4A38"/>
    <w:rsid w:val="00C001FD"/>
    <w:rsid w:val="00C055DE"/>
    <w:rsid w:val="00C135A2"/>
    <w:rsid w:val="00C27890"/>
    <w:rsid w:val="00C37607"/>
    <w:rsid w:val="00C52E0F"/>
    <w:rsid w:val="00C61343"/>
    <w:rsid w:val="00C739F7"/>
    <w:rsid w:val="00C73D1C"/>
    <w:rsid w:val="00C95631"/>
    <w:rsid w:val="00C9594D"/>
    <w:rsid w:val="00CB3B29"/>
    <w:rsid w:val="00CD6DDE"/>
    <w:rsid w:val="00CF20CD"/>
    <w:rsid w:val="00CF5CE6"/>
    <w:rsid w:val="00D343EE"/>
    <w:rsid w:val="00D574EB"/>
    <w:rsid w:val="00D603EB"/>
    <w:rsid w:val="00D641E8"/>
    <w:rsid w:val="00D70141"/>
    <w:rsid w:val="00D7146C"/>
    <w:rsid w:val="00D72B2F"/>
    <w:rsid w:val="00D8457E"/>
    <w:rsid w:val="00D90F77"/>
    <w:rsid w:val="00D96C83"/>
    <w:rsid w:val="00DA0D35"/>
    <w:rsid w:val="00DA6930"/>
    <w:rsid w:val="00DB2B7C"/>
    <w:rsid w:val="00DC4199"/>
    <w:rsid w:val="00DC48E1"/>
    <w:rsid w:val="00DD102D"/>
    <w:rsid w:val="00DF6162"/>
    <w:rsid w:val="00DF62A6"/>
    <w:rsid w:val="00E00941"/>
    <w:rsid w:val="00E04318"/>
    <w:rsid w:val="00E11EDE"/>
    <w:rsid w:val="00E323F5"/>
    <w:rsid w:val="00E32BC1"/>
    <w:rsid w:val="00E71948"/>
    <w:rsid w:val="00E7380A"/>
    <w:rsid w:val="00E740B6"/>
    <w:rsid w:val="00EA3AA8"/>
    <w:rsid w:val="00EA559E"/>
    <w:rsid w:val="00EA7D52"/>
    <w:rsid w:val="00EB240C"/>
    <w:rsid w:val="00EC2270"/>
    <w:rsid w:val="00EC2EB0"/>
    <w:rsid w:val="00EE0DFF"/>
    <w:rsid w:val="00EE27CF"/>
    <w:rsid w:val="00EF4007"/>
    <w:rsid w:val="00F029ED"/>
    <w:rsid w:val="00F055B4"/>
    <w:rsid w:val="00F15839"/>
    <w:rsid w:val="00F37405"/>
    <w:rsid w:val="00F37C2C"/>
    <w:rsid w:val="00F51175"/>
    <w:rsid w:val="00F54306"/>
    <w:rsid w:val="00F61589"/>
    <w:rsid w:val="00F70ED5"/>
    <w:rsid w:val="00F754A5"/>
    <w:rsid w:val="00F777EC"/>
    <w:rsid w:val="00F77AE6"/>
    <w:rsid w:val="00F8261F"/>
    <w:rsid w:val="00F858ED"/>
    <w:rsid w:val="00FA57AA"/>
    <w:rsid w:val="00FB476F"/>
    <w:rsid w:val="00FC4BD8"/>
    <w:rsid w:val="00FC4F58"/>
    <w:rsid w:val="00FD25D8"/>
    <w:rsid w:val="00FE26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8DC"/>
    <w:pPr>
      <w:ind w:left="720"/>
      <w:contextualSpacing/>
    </w:pPr>
  </w:style>
  <w:style w:type="paragraph" w:styleId="Header">
    <w:name w:val="header"/>
    <w:basedOn w:val="Normal"/>
    <w:link w:val="HeaderChar"/>
    <w:uiPriority w:val="99"/>
    <w:unhideWhenUsed/>
    <w:rsid w:val="007C3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8DC"/>
  </w:style>
  <w:style w:type="paragraph" w:styleId="Footer">
    <w:name w:val="footer"/>
    <w:basedOn w:val="Normal"/>
    <w:link w:val="FooterChar"/>
    <w:uiPriority w:val="99"/>
    <w:unhideWhenUsed/>
    <w:rsid w:val="007C3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8DC"/>
  </w:style>
  <w:style w:type="paragraph" w:styleId="BalloonText">
    <w:name w:val="Balloon Text"/>
    <w:basedOn w:val="Normal"/>
    <w:link w:val="BalloonTextChar"/>
    <w:uiPriority w:val="99"/>
    <w:semiHidden/>
    <w:unhideWhenUsed/>
    <w:rsid w:val="00760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CA"/>
    <w:rPr>
      <w:rFonts w:ascii="Tahoma" w:hAnsi="Tahoma" w:cs="Tahoma"/>
      <w:sz w:val="16"/>
      <w:szCs w:val="16"/>
    </w:rPr>
  </w:style>
  <w:style w:type="character" w:styleId="CommentReference">
    <w:name w:val="annotation reference"/>
    <w:basedOn w:val="DefaultParagraphFont"/>
    <w:uiPriority w:val="99"/>
    <w:semiHidden/>
    <w:unhideWhenUsed/>
    <w:rsid w:val="00F055B4"/>
    <w:rPr>
      <w:sz w:val="16"/>
      <w:szCs w:val="16"/>
    </w:rPr>
  </w:style>
  <w:style w:type="paragraph" w:styleId="CommentText">
    <w:name w:val="annotation text"/>
    <w:basedOn w:val="Normal"/>
    <w:link w:val="CommentTextChar"/>
    <w:uiPriority w:val="99"/>
    <w:semiHidden/>
    <w:unhideWhenUsed/>
    <w:rsid w:val="00F055B4"/>
    <w:pPr>
      <w:spacing w:line="240" w:lineRule="auto"/>
    </w:pPr>
    <w:rPr>
      <w:sz w:val="20"/>
      <w:szCs w:val="20"/>
    </w:rPr>
  </w:style>
  <w:style w:type="character" w:customStyle="1" w:styleId="CommentTextChar">
    <w:name w:val="Comment Text Char"/>
    <w:basedOn w:val="DefaultParagraphFont"/>
    <w:link w:val="CommentText"/>
    <w:uiPriority w:val="99"/>
    <w:semiHidden/>
    <w:rsid w:val="00F055B4"/>
    <w:rPr>
      <w:sz w:val="20"/>
      <w:szCs w:val="20"/>
    </w:rPr>
  </w:style>
  <w:style w:type="paragraph" w:styleId="CommentSubject">
    <w:name w:val="annotation subject"/>
    <w:basedOn w:val="CommentText"/>
    <w:next w:val="CommentText"/>
    <w:link w:val="CommentSubjectChar"/>
    <w:uiPriority w:val="99"/>
    <w:semiHidden/>
    <w:unhideWhenUsed/>
    <w:rsid w:val="00F055B4"/>
    <w:rPr>
      <w:b/>
      <w:bCs/>
    </w:rPr>
  </w:style>
  <w:style w:type="character" w:customStyle="1" w:styleId="CommentSubjectChar">
    <w:name w:val="Comment Subject Char"/>
    <w:basedOn w:val="CommentTextChar"/>
    <w:link w:val="CommentSubject"/>
    <w:uiPriority w:val="99"/>
    <w:semiHidden/>
    <w:rsid w:val="00F055B4"/>
    <w:rPr>
      <w:b/>
      <w:bCs/>
      <w:sz w:val="20"/>
      <w:szCs w:val="20"/>
    </w:rPr>
  </w:style>
  <w:style w:type="paragraph" w:styleId="NoSpacing">
    <w:name w:val="No Spacing"/>
    <w:uiPriority w:val="1"/>
    <w:qFormat/>
    <w:rsid w:val="00C739F7"/>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C7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270"/>
    <w:rPr>
      <w:color w:val="0000FF" w:themeColor="hyperlink"/>
      <w:u w:val="single"/>
    </w:rPr>
  </w:style>
  <w:style w:type="paragraph" w:styleId="NormalWeb">
    <w:name w:val="Normal (Web)"/>
    <w:basedOn w:val="Normal"/>
    <w:uiPriority w:val="99"/>
    <w:unhideWhenUsed/>
    <w:rsid w:val="00CF5C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8DC"/>
    <w:pPr>
      <w:ind w:left="720"/>
      <w:contextualSpacing/>
    </w:pPr>
  </w:style>
  <w:style w:type="paragraph" w:styleId="Header">
    <w:name w:val="header"/>
    <w:basedOn w:val="Normal"/>
    <w:link w:val="HeaderChar"/>
    <w:uiPriority w:val="99"/>
    <w:unhideWhenUsed/>
    <w:rsid w:val="007C3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8DC"/>
  </w:style>
  <w:style w:type="paragraph" w:styleId="Footer">
    <w:name w:val="footer"/>
    <w:basedOn w:val="Normal"/>
    <w:link w:val="FooterChar"/>
    <w:uiPriority w:val="99"/>
    <w:unhideWhenUsed/>
    <w:rsid w:val="007C3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8DC"/>
  </w:style>
  <w:style w:type="paragraph" w:styleId="BalloonText">
    <w:name w:val="Balloon Text"/>
    <w:basedOn w:val="Normal"/>
    <w:link w:val="BalloonTextChar"/>
    <w:uiPriority w:val="99"/>
    <w:semiHidden/>
    <w:unhideWhenUsed/>
    <w:rsid w:val="00760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CA"/>
    <w:rPr>
      <w:rFonts w:ascii="Tahoma" w:hAnsi="Tahoma" w:cs="Tahoma"/>
      <w:sz w:val="16"/>
      <w:szCs w:val="16"/>
    </w:rPr>
  </w:style>
  <w:style w:type="character" w:styleId="CommentReference">
    <w:name w:val="annotation reference"/>
    <w:basedOn w:val="DefaultParagraphFont"/>
    <w:uiPriority w:val="99"/>
    <w:semiHidden/>
    <w:unhideWhenUsed/>
    <w:rsid w:val="00F055B4"/>
    <w:rPr>
      <w:sz w:val="16"/>
      <w:szCs w:val="16"/>
    </w:rPr>
  </w:style>
  <w:style w:type="paragraph" w:styleId="CommentText">
    <w:name w:val="annotation text"/>
    <w:basedOn w:val="Normal"/>
    <w:link w:val="CommentTextChar"/>
    <w:uiPriority w:val="99"/>
    <w:semiHidden/>
    <w:unhideWhenUsed/>
    <w:rsid w:val="00F055B4"/>
    <w:pPr>
      <w:spacing w:line="240" w:lineRule="auto"/>
    </w:pPr>
    <w:rPr>
      <w:sz w:val="20"/>
      <w:szCs w:val="20"/>
    </w:rPr>
  </w:style>
  <w:style w:type="character" w:customStyle="1" w:styleId="CommentTextChar">
    <w:name w:val="Comment Text Char"/>
    <w:basedOn w:val="DefaultParagraphFont"/>
    <w:link w:val="CommentText"/>
    <w:uiPriority w:val="99"/>
    <w:semiHidden/>
    <w:rsid w:val="00F055B4"/>
    <w:rPr>
      <w:sz w:val="20"/>
      <w:szCs w:val="20"/>
    </w:rPr>
  </w:style>
  <w:style w:type="paragraph" w:styleId="CommentSubject">
    <w:name w:val="annotation subject"/>
    <w:basedOn w:val="CommentText"/>
    <w:next w:val="CommentText"/>
    <w:link w:val="CommentSubjectChar"/>
    <w:uiPriority w:val="99"/>
    <w:semiHidden/>
    <w:unhideWhenUsed/>
    <w:rsid w:val="00F055B4"/>
    <w:rPr>
      <w:b/>
      <w:bCs/>
    </w:rPr>
  </w:style>
  <w:style w:type="character" w:customStyle="1" w:styleId="CommentSubjectChar">
    <w:name w:val="Comment Subject Char"/>
    <w:basedOn w:val="CommentTextChar"/>
    <w:link w:val="CommentSubject"/>
    <w:uiPriority w:val="99"/>
    <w:semiHidden/>
    <w:rsid w:val="00F055B4"/>
    <w:rPr>
      <w:b/>
      <w:bCs/>
      <w:sz w:val="20"/>
      <w:szCs w:val="20"/>
    </w:rPr>
  </w:style>
  <w:style w:type="paragraph" w:styleId="NoSpacing">
    <w:name w:val="No Spacing"/>
    <w:uiPriority w:val="1"/>
    <w:qFormat/>
    <w:rsid w:val="00C739F7"/>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C7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270"/>
    <w:rPr>
      <w:color w:val="0000FF" w:themeColor="hyperlink"/>
      <w:u w:val="single"/>
    </w:rPr>
  </w:style>
  <w:style w:type="paragraph" w:styleId="NormalWeb">
    <w:name w:val="Normal (Web)"/>
    <w:basedOn w:val="Normal"/>
    <w:uiPriority w:val="99"/>
    <w:unhideWhenUsed/>
    <w:rsid w:val="00CF5C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4912">
      <w:bodyDiv w:val="1"/>
      <w:marLeft w:val="0"/>
      <w:marRight w:val="0"/>
      <w:marTop w:val="0"/>
      <w:marBottom w:val="0"/>
      <w:divBdr>
        <w:top w:val="none" w:sz="0" w:space="0" w:color="auto"/>
        <w:left w:val="none" w:sz="0" w:space="0" w:color="auto"/>
        <w:bottom w:val="none" w:sz="0" w:space="0" w:color="auto"/>
        <w:right w:val="none" w:sz="0" w:space="0" w:color="auto"/>
      </w:divBdr>
    </w:div>
    <w:div w:id="607740682">
      <w:bodyDiv w:val="1"/>
      <w:marLeft w:val="0"/>
      <w:marRight w:val="0"/>
      <w:marTop w:val="0"/>
      <w:marBottom w:val="0"/>
      <w:divBdr>
        <w:top w:val="none" w:sz="0" w:space="0" w:color="auto"/>
        <w:left w:val="none" w:sz="0" w:space="0" w:color="auto"/>
        <w:bottom w:val="none" w:sz="0" w:space="0" w:color="auto"/>
        <w:right w:val="none" w:sz="0" w:space="0" w:color="auto"/>
      </w:divBdr>
    </w:div>
    <w:div w:id="624314786">
      <w:bodyDiv w:val="1"/>
      <w:marLeft w:val="0"/>
      <w:marRight w:val="0"/>
      <w:marTop w:val="0"/>
      <w:marBottom w:val="0"/>
      <w:divBdr>
        <w:top w:val="none" w:sz="0" w:space="0" w:color="auto"/>
        <w:left w:val="none" w:sz="0" w:space="0" w:color="auto"/>
        <w:bottom w:val="none" w:sz="0" w:space="0" w:color="auto"/>
        <w:right w:val="none" w:sz="0" w:space="0" w:color="auto"/>
      </w:divBdr>
    </w:div>
    <w:div w:id="627975416">
      <w:bodyDiv w:val="1"/>
      <w:marLeft w:val="0"/>
      <w:marRight w:val="0"/>
      <w:marTop w:val="0"/>
      <w:marBottom w:val="0"/>
      <w:divBdr>
        <w:top w:val="none" w:sz="0" w:space="0" w:color="auto"/>
        <w:left w:val="none" w:sz="0" w:space="0" w:color="auto"/>
        <w:bottom w:val="none" w:sz="0" w:space="0" w:color="auto"/>
        <w:right w:val="none" w:sz="0" w:space="0" w:color="auto"/>
      </w:divBdr>
    </w:div>
    <w:div w:id="735782430">
      <w:bodyDiv w:val="1"/>
      <w:marLeft w:val="0"/>
      <w:marRight w:val="0"/>
      <w:marTop w:val="0"/>
      <w:marBottom w:val="0"/>
      <w:divBdr>
        <w:top w:val="none" w:sz="0" w:space="0" w:color="auto"/>
        <w:left w:val="none" w:sz="0" w:space="0" w:color="auto"/>
        <w:bottom w:val="none" w:sz="0" w:space="0" w:color="auto"/>
        <w:right w:val="none" w:sz="0" w:space="0" w:color="auto"/>
      </w:divBdr>
    </w:div>
    <w:div w:id="747776709">
      <w:bodyDiv w:val="1"/>
      <w:marLeft w:val="0"/>
      <w:marRight w:val="0"/>
      <w:marTop w:val="0"/>
      <w:marBottom w:val="0"/>
      <w:divBdr>
        <w:top w:val="none" w:sz="0" w:space="0" w:color="auto"/>
        <w:left w:val="none" w:sz="0" w:space="0" w:color="auto"/>
        <w:bottom w:val="none" w:sz="0" w:space="0" w:color="auto"/>
        <w:right w:val="none" w:sz="0" w:space="0" w:color="auto"/>
      </w:divBdr>
    </w:div>
    <w:div w:id="874270756">
      <w:bodyDiv w:val="1"/>
      <w:marLeft w:val="0"/>
      <w:marRight w:val="0"/>
      <w:marTop w:val="0"/>
      <w:marBottom w:val="0"/>
      <w:divBdr>
        <w:top w:val="none" w:sz="0" w:space="0" w:color="auto"/>
        <w:left w:val="none" w:sz="0" w:space="0" w:color="auto"/>
        <w:bottom w:val="none" w:sz="0" w:space="0" w:color="auto"/>
        <w:right w:val="none" w:sz="0" w:space="0" w:color="auto"/>
      </w:divBdr>
    </w:div>
    <w:div w:id="1000154276">
      <w:bodyDiv w:val="1"/>
      <w:marLeft w:val="0"/>
      <w:marRight w:val="0"/>
      <w:marTop w:val="0"/>
      <w:marBottom w:val="0"/>
      <w:divBdr>
        <w:top w:val="none" w:sz="0" w:space="0" w:color="auto"/>
        <w:left w:val="none" w:sz="0" w:space="0" w:color="auto"/>
        <w:bottom w:val="none" w:sz="0" w:space="0" w:color="auto"/>
        <w:right w:val="none" w:sz="0" w:space="0" w:color="auto"/>
      </w:divBdr>
    </w:div>
    <w:div w:id="1147935691">
      <w:bodyDiv w:val="1"/>
      <w:marLeft w:val="0"/>
      <w:marRight w:val="0"/>
      <w:marTop w:val="0"/>
      <w:marBottom w:val="0"/>
      <w:divBdr>
        <w:top w:val="none" w:sz="0" w:space="0" w:color="auto"/>
        <w:left w:val="none" w:sz="0" w:space="0" w:color="auto"/>
        <w:bottom w:val="none" w:sz="0" w:space="0" w:color="auto"/>
        <w:right w:val="none" w:sz="0" w:space="0" w:color="auto"/>
      </w:divBdr>
    </w:div>
    <w:div w:id="1356275421">
      <w:bodyDiv w:val="1"/>
      <w:marLeft w:val="0"/>
      <w:marRight w:val="0"/>
      <w:marTop w:val="0"/>
      <w:marBottom w:val="0"/>
      <w:divBdr>
        <w:top w:val="none" w:sz="0" w:space="0" w:color="auto"/>
        <w:left w:val="none" w:sz="0" w:space="0" w:color="auto"/>
        <w:bottom w:val="none" w:sz="0" w:space="0" w:color="auto"/>
        <w:right w:val="none" w:sz="0" w:space="0" w:color="auto"/>
      </w:divBdr>
    </w:div>
    <w:div w:id="1387601392">
      <w:bodyDiv w:val="1"/>
      <w:marLeft w:val="0"/>
      <w:marRight w:val="0"/>
      <w:marTop w:val="0"/>
      <w:marBottom w:val="0"/>
      <w:divBdr>
        <w:top w:val="none" w:sz="0" w:space="0" w:color="auto"/>
        <w:left w:val="none" w:sz="0" w:space="0" w:color="auto"/>
        <w:bottom w:val="none" w:sz="0" w:space="0" w:color="auto"/>
        <w:right w:val="none" w:sz="0" w:space="0" w:color="auto"/>
      </w:divBdr>
      <w:divsChild>
        <w:div w:id="1366716311">
          <w:marLeft w:val="0"/>
          <w:marRight w:val="0"/>
          <w:marTop w:val="0"/>
          <w:marBottom w:val="0"/>
          <w:divBdr>
            <w:top w:val="none" w:sz="0" w:space="0" w:color="auto"/>
            <w:left w:val="none" w:sz="0" w:space="0" w:color="auto"/>
            <w:bottom w:val="none" w:sz="0" w:space="0" w:color="auto"/>
            <w:right w:val="none" w:sz="0" w:space="0" w:color="auto"/>
          </w:divBdr>
        </w:div>
        <w:div w:id="248316313">
          <w:marLeft w:val="0"/>
          <w:marRight w:val="0"/>
          <w:marTop w:val="0"/>
          <w:marBottom w:val="0"/>
          <w:divBdr>
            <w:top w:val="none" w:sz="0" w:space="0" w:color="auto"/>
            <w:left w:val="none" w:sz="0" w:space="0" w:color="auto"/>
            <w:bottom w:val="none" w:sz="0" w:space="0" w:color="auto"/>
            <w:right w:val="none" w:sz="0" w:space="0" w:color="auto"/>
          </w:divBdr>
        </w:div>
      </w:divsChild>
    </w:div>
    <w:div w:id="18485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ashridg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614E-7CA5-4BA7-A003-CC059042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Wagner</dc:creator>
  <cp:lastModifiedBy>Saadia Rahman</cp:lastModifiedBy>
  <cp:revision>8</cp:revision>
  <cp:lastPrinted>2017-09-11T08:13:00Z</cp:lastPrinted>
  <dcterms:created xsi:type="dcterms:W3CDTF">2018-07-16T11:20:00Z</dcterms:created>
  <dcterms:modified xsi:type="dcterms:W3CDTF">2018-07-17T10:01:00Z</dcterms:modified>
</cp:coreProperties>
</file>