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CC49" w14:textId="77777777" w:rsidR="00853E6C" w:rsidRDefault="0071701C" w:rsidP="00F31E36">
      <w:pPr>
        <w:keepNext/>
        <w:spacing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DIRECTORATE </w:t>
      </w:r>
      <w:r w:rsidR="00853E6C">
        <w:rPr>
          <w:rFonts w:ascii="Arial" w:eastAsia="Times New Roman" w:hAnsi="Arial" w:cs="Arial"/>
          <w:b/>
          <w:sz w:val="36"/>
          <w:szCs w:val="36"/>
        </w:rPr>
        <w:t>OF RESEARCH AND INNOVATION</w:t>
      </w:r>
    </w:p>
    <w:p w14:paraId="220909E0" w14:textId="77777777" w:rsidR="00A91E82" w:rsidRDefault="00853E6C" w:rsidP="002A6CE1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  <w:sz w:val="32"/>
          <w:szCs w:val="32"/>
        </w:rPr>
      </w:pPr>
      <w:r w:rsidRPr="009F483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Joint Research and Development Office</w:t>
      </w:r>
      <w:r w:rsidR="004C7E79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Pr="009F483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/</w:t>
      </w:r>
      <w:r w:rsidR="00A91E82" w:rsidRPr="009F483D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Clinical Research Facility</w:t>
      </w:r>
      <w:r w:rsidR="004E3CD5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4E3CD5" w:rsidRPr="004E3CD5">
        <w:rPr>
          <w:rFonts w:ascii="Arial" w:hAnsi="Arial" w:cs="Arial"/>
          <w:i/>
          <w:color w:val="FF0000"/>
        </w:rPr>
        <w:t>[</w:t>
      </w:r>
      <w:r w:rsidR="004E3CD5">
        <w:rPr>
          <w:rFonts w:ascii="Arial" w:hAnsi="Arial" w:cs="Arial"/>
          <w:i/>
          <w:color w:val="FF0000"/>
        </w:rPr>
        <w:t>delete as appropriate</w:t>
      </w:r>
      <w:r w:rsidR="001E57B4">
        <w:rPr>
          <w:rFonts w:ascii="Arial" w:hAnsi="Arial" w:cs="Arial"/>
          <w:i/>
          <w:color w:val="FF0000"/>
        </w:rPr>
        <w:t xml:space="preserve">, if </w:t>
      </w:r>
      <w:r w:rsidR="00082796">
        <w:rPr>
          <w:rFonts w:ascii="Arial" w:hAnsi="Arial" w:cs="Arial"/>
          <w:i/>
          <w:color w:val="FF0000"/>
        </w:rPr>
        <w:t>Written Procedure</w:t>
      </w:r>
      <w:r w:rsidR="001E57B4">
        <w:rPr>
          <w:rFonts w:ascii="Arial" w:hAnsi="Arial" w:cs="Arial"/>
          <w:i/>
          <w:color w:val="FF0000"/>
        </w:rPr>
        <w:t xml:space="preserve"> applies to Trust</w:t>
      </w:r>
      <w:r w:rsidR="00F31E36">
        <w:rPr>
          <w:rFonts w:ascii="Arial" w:hAnsi="Arial" w:cs="Arial"/>
          <w:i/>
          <w:color w:val="FF0000"/>
        </w:rPr>
        <w:t xml:space="preserve"> wide research</w:t>
      </w:r>
      <w:r w:rsidR="001E57B4">
        <w:rPr>
          <w:rFonts w:ascii="Arial" w:hAnsi="Arial" w:cs="Arial"/>
          <w:i/>
          <w:color w:val="FF0000"/>
        </w:rPr>
        <w:t>, leave blank</w:t>
      </w:r>
      <w:r w:rsidR="004E3CD5">
        <w:rPr>
          <w:rFonts w:ascii="Arial" w:hAnsi="Arial" w:cs="Arial"/>
          <w:i/>
          <w:color w:val="FF0000"/>
        </w:rPr>
        <w:t>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604"/>
        <w:gridCol w:w="4508"/>
      </w:tblGrid>
      <w:tr w:rsidR="00A91E82" w:rsidRPr="004A0C7C" w14:paraId="4F6044E9" w14:textId="77777777" w:rsidTr="009F483D">
        <w:trPr>
          <w:trHeight w:val="500"/>
          <w:jc w:val="center"/>
        </w:trPr>
        <w:tc>
          <w:tcPr>
            <w:tcW w:w="2500" w:type="pct"/>
            <w:gridSpan w:val="2"/>
            <w:shd w:val="clear" w:color="auto" w:fill="auto"/>
          </w:tcPr>
          <w:p w14:paraId="4FCCABCB" w14:textId="77777777" w:rsidR="00A91E82" w:rsidRPr="004A0C7C" w:rsidRDefault="00A91E82" w:rsidP="002A6CE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A0C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Document Number:</w:t>
            </w:r>
          </w:p>
          <w:p w14:paraId="79E76748" w14:textId="77777777" w:rsidR="00A91E82" w:rsidRDefault="00E77F53" w:rsidP="002A6CE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GOSH/ICH/</w:t>
            </w:r>
            <w:r w:rsidR="00A35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</w:t>
            </w:r>
            <w:r w:rsidR="00D678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/YYY</w:t>
            </w:r>
          </w:p>
          <w:p w14:paraId="3D721B82" w14:textId="77777777" w:rsidR="00A3544C" w:rsidRDefault="00A3544C" w:rsidP="002A6CE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GOSH/ICH/SOP</w:t>
            </w:r>
            <w:r w:rsidR="00D678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/S/YYY</w:t>
            </w:r>
          </w:p>
          <w:p w14:paraId="5D9628DC" w14:textId="77777777" w:rsidR="004D67BC" w:rsidRDefault="004D67BC" w:rsidP="004D67B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GOSH/ICH/WI</w:t>
            </w:r>
            <w:r w:rsidR="00D678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/S/YYY</w:t>
            </w:r>
          </w:p>
          <w:p w14:paraId="64AA6992" w14:textId="77777777" w:rsidR="00E77F53" w:rsidRPr="00E77F53" w:rsidRDefault="0071701C" w:rsidP="0071701C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Del="007170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77F53" w:rsidRPr="00E77F53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  <w:t xml:space="preserve">[To be issued by </w:t>
            </w:r>
            <w:r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  <w:t>Document Owner</w:t>
            </w:r>
            <w:r w:rsidR="00E77F53" w:rsidRPr="00E77F53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500" w:type="pct"/>
            <w:shd w:val="clear" w:color="auto" w:fill="auto"/>
          </w:tcPr>
          <w:p w14:paraId="78A0E439" w14:textId="77777777" w:rsidR="00A91E82" w:rsidRPr="004A0C7C" w:rsidRDefault="00A91E82" w:rsidP="002A6CE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C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Version Number: </w:t>
            </w:r>
          </w:p>
        </w:tc>
      </w:tr>
      <w:tr w:rsidR="00A91E82" w:rsidRPr="004A0C7C" w14:paraId="5ACF67CA" w14:textId="77777777" w:rsidTr="009F483D">
        <w:trPr>
          <w:trHeight w:val="993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B406F31" w14:textId="77777777" w:rsidR="00A91E82" w:rsidRPr="004A0C7C" w:rsidRDefault="00A91E82" w:rsidP="002A6CE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A0C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Title: </w:t>
            </w:r>
          </w:p>
          <w:p w14:paraId="31F68EC2" w14:textId="77777777" w:rsidR="00A91E82" w:rsidRPr="004A0C7C" w:rsidRDefault="00A91E82" w:rsidP="002A6CE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28F5" w:rsidRPr="004A0C7C" w:rsidDel="00BC50CE" w14:paraId="5F462767" w14:textId="77777777" w:rsidTr="0063456D">
        <w:trPr>
          <w:trHeight w:val="60"/>
          <w:jc w:val="center"/>
        </w:trPr>
        <w:tc>
          <w:tcPr>
            <w:tcW w:w="1056" w:type="pct"/>
            <w:shd w:val="clear" w:color="auto" w:fill="auto"/>
          </w:tcPr>
          <w:p w14:paraId="61CD9CE1" w14:textId="77777777" w:rsidR="007328F5" w:rsidRPr="004A0C7C" w:rsidRDefault="007328F5" w:rsidP="002A6CE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Effective Date:</w:t>
            </w:r>
          </w:p>
        </w:tc>
        <w:tc>
          <w:tcPr>
            <w:tcW w:w="3944" w:type="pct"/>
            <w:gridSpan w:val="2"/>
            <w:shd w:val="clear" w:color="auto" w:fill="auto"/>
          </w:tcPr>
          <w:p w14:paraId="28083E2E" w14:textId="77777777" w:rsidR="007328F5" w:rsidRPr="004A0C7C" w:rsidRDefault="00882709" w:rsidP="0088270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Same as implement by date / </w:t>
            </w:r>
            <w:r w:rsidR="007328F5" w:rsidRPr="001001E6">
              <w:rPr>
                <w:rFonts w:ascii="Arial" w:hAnsi="Arial" w:cs="Arial"/>
                <w:i/>
                <w:color w:val="FF0000"/>
                <w:sz w:val="24"/>
                <w:szCs w:val="24"/>
              </w:rPr>
              <w:t>DD-MMM-YY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(if different from the implementation date)</w:t>
            </w:r>
          </w:p>
        </w:tc>
      </w:tr>
    </w:tbl>
    <w:p w14:paraId="21627934" w14:textId="77777777" w:rsidR="00A91E82" w:rsidRDefault="00A91E82" w:rsidP="002A6CE1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2"/>
        <w:gridCol w:w="3276"/>
        <w:gridCol w:w="3278"/>
      </w:tblGrid>
      <w:tr w:rsidR="001E57B4" w14:paraId="0D334CF0" w14:textId="77777777" w:rsidTr="001E57B4">
        <w:tc>
          <w:tcPr>
            <w:tcW w:w="1365" w:type="pct"/>
          </w:tcPr>
          <w:p w14:paraId="59D0911D" w14:textId="77777777" w:rsidR="001E57B4" w:rsidRDefault="001E57B4" w:rsidP="002A6CE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pct"/>
            <w:vAlign w:val="center"/>
          </w:tcPr>
          <w:p w14:paraId="315BDB7B" w14:textId="77777777" w:rsidR="001E57B4" w:rsidRDefault="001E57B4" w:rsidP="002A6CE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18" w:type="pct"/>
            <w:vAlign w:val="center"/>
          </w:tcPr>
          <w:p w14:paraId="2BFFBE46" w14:textId="77777777" w:rsidR="001E57B4" w:rsidRDefault="001E57B4" w:rsidP="002A6CE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</w:tr>
      <w:tr w:rsidR="001E57B4" w14:paraId="2FF2D097" w14:textId="77777777" w:rsidTr="001E57B4">
        <w:tc>
          <w:tcPr>
            <w:tcW w:w="1365" w:type="pct"/>
            <w:vAlign w:val="center"/>
          </w:tcPr>
          <w:p w14:paraId="041B4DEF" w14:textId="77777777" w:rsidR="001E57B4" w:rsidRDefault="001E57B4" w:rsidP="00FE64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Authored by:</w:t>
            </w:r>
          </w:p>
        </w:tc>
        <w:tc>
          <w:tcPr>
            <w:tcW w:w="1817" w:type="pct"/>
          </w:tcPr>
          <w:p w14:paraId="26898CE3" w14:textId="77777777" w:rsidR="001E57B4" w:rsidRDefault="001E57B4" w:rsidP="00FE64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pct"/>
          </w:tcPr>
          <w:p w14:paraId="05EEA9C0" w14:textId="77777777" w:rsidR="001E57B4" w:rsidRDefault="001E57B4" w:rsidP="00FE64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E57B4" w14:paraId="1AEBF4E5" w14:textId="77777777" w:rsidTr="001E57B4">
        <w:tc>
          <w:tcPr>
            <w:tcW w:w="1365" w:type="pct"/>
            <w:vAlign w:val="center"/>
          </w:tcPr>
          <w:p w14:paraId="11390048" w14:textId="77777777" w:rsidR="001E57B4" w:rsidRDefault="001E57B4" w:rsidP="00FE64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by:</w:t>
            </w:r>
          </w:p>
        </w:tc>
        <w:tc>
          <w:tcPr>
            <w:tcW w:w="1817" w:type="pct"/>
          </w:tcPr>
          <w:p w14:paraId="52CC9250" w14:textId="77777777" w:rsidR="001E57B4" w:rsidRDefault="001E57B4" w:rsidP="00FE64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pct"/>
          </w:tcPr>
          <w:p w14:paraId="0D15DDD5" w14:textId="77777777" w:rsidR="001E57B4" w:rsidRDefault="001E57B4" w:rsidP="00FE64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91EB7BA" w14:textId="77777777" w:rsidR="00A91E82" w:rsidRDefault="00A91E82" w:rsidP="002A6CE1">
      <w:pPr>
        <w:pStyle w:val="ListParagraph"/>
        <w:spacing w:line="240" w:lineRule="auto"/>
        <w:rPr>
          <w:rFonts w:ascii="Arial" w:hAnsi="Arial" w:cs="Arial"/>
          <w:b/>
        </w:rPr>
      </w:pPr>
    </w:p>
    <w:p w14:paraId="5A7B3FCC" w14:textId="77777777" w:rsidR="00F31E36" w:rsidRPr="004A0C7C" w:rsidRDefault="00F31E36" w:rsidP="002A6CE1">
      <w:pPr>
        <w:pStyle w:val="ListParagraph"/>
        <w:spacing w:line="240" w:lineRule="auto"/>
        <w:rPr>
          <w:rFonts w:ascii="Arial" w:hAnsi="Arial" w:cs="Arial"/>
          <w:b/>
        </w:rPr>
      </w:pPr>
    </w:p>
    <w:p w14:paraId="454B5E29" w14:textId="77777777" w:rsidR="00A91E82" w:rsidRPr="004A0C7C" w:rsidRDefault="00A91E82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 w:rsidRPr="004A0C7C">
        <w:rPr>
          <w:rFonts w:ascii="Arial" w:hAnsi="Arial" w:cs="Arial"/>
          <w:b/>
        </w:rPr>
        <w:t xml:space="preserve">Scope </w:t>
      </w:r>
    </w:p>
    <w:p w14:paraId="776817B1" w14:textId="77777777" w:rsidR="00A91E82" w:rsidRDefault="0043693F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b</w:t>
      </w:r>
      <w:r w:rsidR="00C4041B" w:rsidRPr="00C4041B">
        <w:rPr>
          <w:rFonts w:ascii="Arial" w:hAnsi="Arial" w:cs="Arial"/>
          <w:i/>
          <w:color w:val="FF0000"/>
        </w:rPr>
        <w:t>rief</w:t>
      </w:r>
      <w:r w:rsidR="00C4041B" w:rsidRPr="009F483D">
        <w:rPr>
          <w:rFonts w:ascii="Arial" w:hAnsi="Arial" w:cs="Arial"/>
          <w:i/>
          <w:color w:val="FF0000"/>
        </w:rPr>
        <w:t xml:space="preserve"> statement providing the context of the </w:t>
      </w:r>
      <w:r w:rsidR="004D67BC">
        <w:rPr>
          <w:rFonts w:ascii="Arial" w:hAnsi="Arial" w:cs="Arial"/>
          <w:i/>
          <w:color w:val="FF0000"/>
        </w:rPr>
        <w:t>Written Procedure</w:t>
      </w:r>
      <w:r w:rsidR="00C4041B" w:rsidRPr="009F483D">
        <w:rPr>
          <w:rFonts w:ascii="Arial" w:hAnsi="Arial" w:cs="Arial"/>
          <w:i/>
          <w:color w:val="FF0000"/>
        </w:rPr>
        <w:t xml:space="preserve"> and outlining the limits of the process or procedure, including the staff and areas to which the document pertains</w:t>
      </w:r>
      <w:r>
        <w:rPr>
          <w:rFonts w:ascii="Arial" w:hAnsi="Arial" w:cs="Arial"/>
          <w:i/>
          <w:color w:val="FF0000"/>
        </w:rPr>
        <w:t>.</w:t>
      </w:r>
    </w:p>
    <w:p w14:paraId="6F61E878" w14:textId="77777777" w:rsidR="0043693F" w:rsidRDefault="0043693F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If there is a specific legal basis to the </w:t>
      </w:r>
      <w:r w:rsidR="004D67BC">
        <w:rPr>
          <w:rFonts w:ascii="Arial" w:hAnsi="Arial" w:cs="Arial"/>
          <w:i/>
          <w:color w:val="FF0000"/>
        </w:rPr>
        <w:t>Written Procedure</w:t>
      </w:r>
      <w:r>
        <w:rPr>
          <w:rFonts w:ascii="Arial" w:hAnsi="Arial" w:cs="Arial"/>
          <w:i/>
          <w:color w:val="FF0000"/>
        </w:rPr>
        <w:t>, this could be included here if required.</w:t>
      </w:r>
    </w:p>
    <w:p w14:paraId="1A203783" w14:textId="77777777" w:rsidR="00382AA6" w:rsidRDefault="00382AA6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Suggested text:</w:t>
      </w:r>
    </w:p>
    <w:p w14:paraId="60FE5010" w14:textId="77777777" w:rsidR="00382AA6" w:rsidRPr="00FB4B8F" w:rsidRDefault="00382AA6" w:rsidP="00382AA6">
      <w:pPr>
        <w:pStyle w:val="ListParagraph"/>
        <w:spacing w:line="240" w:lineRule="auto"/>
        <w:ind w:left="425"/>
        <w:contextualSpacing w:val="0"/>
        <w:rPr>
          <w:rFonts w:ascii="Arial" w:hAnsi="Arial" w:cs="Arial"/>
        </w:rPr>
      </w:pPr>
      <w:r w:rsidRPr="00FB4B8F">
        <w:rPr>
          <w:rFonts w:ascii="Arial" w:hAnsi="Arial" w:cs="Arial"/>
        </w:rPr>
        <w:t xml:space="preserve">This SOP is applicable to </w:t>
      </w:r>
    </w:p>
    <w:p w14:paraId="17526DDA" w14:textId="77777777" w:rsidR="00382AA6" w:rsidRDefault="00382AA6" w:rsidP="00382AA6">
      <w:pPr>
        <w:pStyle w:val="ListParagraph"/>
        <w:numPr>
          <w:ilvl w:val="0"/>
          <w:numId w:val="8"/>
        </w:numPr>
        <w:spacing w:line="240" w:lineRule="auto"/>
        <w:ind w:left="851"/>
        <w:contextualSpacing w:val="0"/>
        <w:rPr>
          <w:rFonts w:ascii="Arial" w:hAnsi="Arial" w:cs="Arial"/>
        </w:rPr>
      </w:pPr>
      <w:r w:rsidRPr="00FB4B8F">
        <w:rPr>
          <w:rFonts w:ascii="Arial" w:hAnsi="Arial" w:cs="Arial"/>
        </w:rPr>
        <w:t xml:space="preserve">All Great Ormond Street Hospital for Children (GOSH) or </w:t>
      </w:r>
      <w:r>
        <w:rPr>
          <w:rFonts w:ascii="Arial" w:hAnsi="Arial" w:cs="Arial"/>
        </w:rPr>
        <w:t xml:space="preserve">UCL Great Ormond Street </w:t>
      </w:r>
      <w:r w:rsidRPr="00FB4B8F">
        <w:rPr>
          <w:rFonts w:ascii="Arial" w:hAnsi="Arial" w:cs="Arial"/>
        </w:rPr>
        <w:t>Institute of Child Health (ICH) staff working on clinical research</w:t>
      </w:r>
      <w:r>
        <w:rPr>
          <w:rFonts w:ascii="Arial" w:hAnsi="Arial" w:cs="Arial"/>
        </w:rPr>
        <w:t xml:space="preserve">. </w:t>
      </w:r>
    </w:p>
    <w:p w14:paraId="504CF739" w14:textId="77777777" w:rsidR="00382AA6" w:rsidRPr="00FB4B8F" w:rsidRDefault="00382AA6" w:rsidP="00382AA6">
      <w:pPr>
        <w:spacing w:line="240" w:lineRule="auto"/>
        <w:ind w:left="425"/>
        <w:jc w:val="both"/>
        <w:rPr>
          <w:rFonts w:ascii="Arial" w:hAnsi="Arial" w:cs="Arial"/>
        </w:rPr>
      </w:pPr>
      <w:r w:rsidRPr="00FB4B8F">
        <w:rPr>
          <w:rFonts w:ascii="Arial" w:hAnsi="Arial" w:cs="Arial"/>
        </w:rPr>
        <w:lastRenderedPageBreak/>
        <w:t>Further to the requirements listed in this SOP, personnel must also comply with:</w:t>
      </w:r>
    </w:p>
    <w:p w14:paraId="33B513EF" w14:textId="77777777" w:rsidR="00382AA6" w:rsidRPr="00FB4B8F" w:rsidRDefault="00382AA6" w:rsidP="00382AA6">
      <w:pPr>
        <w:pStyle w:val="ListParagraph"/>
        <w:numPr>
          <w:ilvl w:val="0"/>
          <w:numId w:val="8"/>
        </w:numPr>
        <w:spacing w:line="240" w:lineRule="auto"/>
        <w:ind w:left="850" w:hanging="357"/>
        <w:contextualSpacing w:val="0"/>
        <w:rPr>
          <w:rFonts w:ascii="Arial" w:hAnsi="Arial" w:cs="Arial"/>
        </w:rPr>
      </w:pPr>
      <w:r w:rsidRPr="00FB4B8F">
        <w:rPr>
          <w:rFonts w:ascii="Arial" w:hAnsi="Arial" w:cs="Arial"/>
        </w:rPr>
        <w:t xml:space="preserve">Any additional study-specific </w:t>
      </w:r>
      <w:r>
        <w:rPr>
          <w:rFonts w:ascii="Arial" w:hAnsi="Arial" w:cs="Arial"/>
        </w:rPr>
        <w:t>requirements</w:t>
      </w:r>
      <w:r w:rsidRPr="00FB4B8F">
        <w:rPr>
          <w:rFonts w:ascii="Arial" w:hAnsi="Arial" w:cs="Arial"/>
        </w:rPr>
        <w:t xml:space="preserve"> mandated by the PI</w:t>
      </w:r>
      <w:r>
        <w:rPr>
          <w:rFonts w:ascii="Arial" w:hAnsi="Arial" w:cs="Arial"/>
        </w:rPr>
        <w:t>,</w:t>
      </w:r>
      <w:r w:rsidRPr="00FB4B8F">
        <w:rPr>
          <w:rFonts w:ascii="Arial" w:hAnsi="Arial" w:cs="Arial"/>
        </w:rPr>
        <w:t xml:space="preserve"> Sponsor</w:t>
      </w:r>
      <w:r w:rsidRPr="00902F14">
        <w:rPr>
          <w:rFonts w:ascii="Arial" w:hAnsi="Arial" w:cs="Arial"/>
        </w:rPr>
        <w:t xml:space="preserve"> </w:t>
      </w:r>
      <w:r w:rsidRPr="00FB4B8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R&amp;I.</w:t>
      </w:r>
    </w:p>
    <w:p w14:paraId="44CA8394" w14:textId="77777777" w:rsidR="00A91E82" w:rsidRPr="00382AA6" w:rsidRDefault="00A91E82" w:rsidP="00382AA6">
      <w:pPr>
        <w:pStyle w:val="ListParagraph"/>
        <w:spacing w:line="240" w:lineRule="auto"/>
        <w:rPr>
          <w:rFonts w:ascii="Arial" w:hAnsi="Arial" w:cs="Arial"/>
          <w:b/>
        </w:rPr>
      </w:pPr>
    </w:p>
    <w:p w14:paraId="282690BF" w14:textId="77777777" w:rsidR="00A91E82" w:rsidRPr="004A0C7C" w:rsidRDefault="00A91E82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 w:rsidRPr="004A0C7C">
        <w:rPr>
          <w:rFonts w:ascii="Arial" w:hAnsi="Arial" w:cs="Arial"/>
          <w:b/>
        </w:rPr>
        <w:t>Purpose</w:t>
      </w:r>
    </w:p>
    <w:p w14:paraId="6A8BA9E7" w14:textId="77777777" w:rsidR="00A91E82" w:rsidRPr="009F483D" w:rsidRDefault="00C4041B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B</w:t>
      </w:r>
      <w:r w:rsidRPr="009F483D">
        <w:rPr>
          <w:rFonts w:ascii="Arial" w:hAnsi="Arial" w:cs="Arial"/>
          <w:i/>
          <w:color w:val="FF0000"/>
        </w:rPr>
        <w:t xml:space="preserve">rief statement outlining the purpose of the </w:t>
      </w:r>
      <w:r w:rsidR="004D67BC">
        <w:rPr>
          <w:rFonts w:ascii="Arial" w:hAnsi="Arial" w:cs="Arial"/>
          <w:i/>
          <w:color w:val="FF0000"/>
        </w:rPr>
        <w:t>Written Procedure</w:t>
      </w:r>
    </w:p>
    <w:p w14:paraId="0B01FDCE" w14:textId="77777777" w:rsidR="00A91E82" w:rsidRPr="004A0C7C" w:rsidRDefault="00A91E82" w:rsidP="00B66985">
      <w:pPr>
        <w:pStyle w:val="ListParagraph"/>
        <w:spacing w:after="0" w:line="240" w:lineRule="auto"/>
        <w:contextualSpacing w:val="0"/>
        <w:rPr>
          <w:rFonts w:ascii="Arial" w:hAnsi="Arial" w:cs="Arial"/>
          <w:b/>
        </w:rPr>
      </w:pPr>
    </w:p>
    <w:p w14:paraId="6672771D" w14:textId="77777777" w:rsidR="00A91E82" w:rsidRPr="004A0C7C" w:rsidRDefault="00A91E82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 w:rsidRPr="004A0C7C">
        <w:rPr>
          <w:rFonts w:ascii="Arial" w:hAnsi="Arial" w:cs="Arial"/>
          <w:b/>
        </w:rPr>
        <w:t>Definitions</w:t>
      </w:r>
      <w:r w:rsidR="009739E2">
        <w:rPr>
          <w:rFonts w:ascii="Arial" w:hAnsi="Arial" w:cs="Arial"/>
          <w:b/>
        </w:rPr>
        <w:t>/</w:t>
      </w:r>
      <w:r w:rsidR="00F071B7">
        <w:rPr>
          <w:rFonts w:ascii="Arial" w:hAnsi="Arial" w:cs="Arial"/>
          <w:b/>
        </w:rPr>
        <w:t>Abbreviations</w:t>
      </w:r>
    </w:p>
    <w:p w14:paraId="505084FA" w14:textId="77777777" w:rsidR="00A91E82" w:rsidRDefault="00A03FF0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l</w:t>
      </w:r>
      <w:r w:rsidR="00C4041B">
        <w:rPr>
          <w:rFonts w:ascii="Arial" w:hAnsi="Arial" w:cs="Arial"/>
          <w:i/>
          <w:color w:val="FF0000"/>
        </w:rPr>
        <w:t xml:space="preserve">ist of </w:t>
      </w:r>
      <w:r>
        <w:rPr>
          <w:rFonts w:ascii="Arial" w:hAnsi="Arial" w:cs="Arial"/>
          <w:i/>
          <w:color w:val="FF0000"/>
        </w:rPr>
        <w:t>pertinent definitions</w:t>
      </w:r>
      <w:r w:rsidR="000076EB">
        <w:rPr>
          <w:rFonts w:ascii="Arial" w:hAnsi="Arial" w:cs="Arial"/>
          <w:i/>
          <w:color w:val="FF0000"/>
        </w:rPr>
        <w:t xml:space="preserve"> and</w:t>
      </w:r>
      <w:r w:rsidR="009739E2">
        <w:rPr>
          <w:rFonts w:ascii="Arial" w:hAnsi="Arial" w:cs="Arial"/>
          <w:i/>
          <w:color w:val="FF0000"/>
        </w:rPr>
        <w:t>/</w:t>
      </w:r>
      <w:r w:rsidR="000076EB">
        <w:rPr>
          <w:rFonts w:ascii="Arial" w:hAnsi="Arial" w:cs="Arial"/>
          <w:i/>
          <w:color w:val="FF0000"/>
        </w:rPr>
        <w:t xml:space="preserve">or </w:t>
      </w:r>
      <w:r w:rsidR="00C4041B">
        <w:rPr>
          <w:rFonts w:ascii="Arial" w:hAnsi="Arial" w:cs="Arial"/>
          <w:i/>
          <w:color w:val="FF0000"/>
        </w:rPr>
        <w:t xml:space="preserve">abbreviations </w:t>
      </w:r>
      <w:r w:rsidR="00C4041B" w:rsidRPr="009F483D">
        <w:rPr>
          <w:rFonts w:ascii="Arial" w:hAnsi="Arial" w:cs="Arial"/>
          <w:i/>
          <w:color w:val="FF0000"/>
        </w:rPr>
        <w:t xml:space="preserve">that </w:t>
      </w:r>
      <w:r w:rsidR="009739E2">
        <w:rPr>
          <w:rFonts w:ascii="Arial" w:hAnsi="Arial" w:cs="Arial"/>
          <w:i/>
          <w:color w:val="FF0000"/>
        </w:rPr>
        <w:t xml:space="preserve">may </w:t>
      </w:r>
      <w:r w:rsidR="00C4041B" w:rsidRPr="009F483D">
        <w:rPr>
          <w:rFonts w:ascii="Arial" w:hAnsi="Arial" w:cs="Arial"/>
          <w:i/>
          <w:color w:val="FF0000"/>
        </w:rPr>
        <w:t xml:space="preserve">require </w:t>
      </w:r>
      <w:r w:rsidR="009739E2">
        <w:rPr>
          <w:rFonts w:ascii="Arial" w:hAnsi="Arial" w:cs="Arial"/>
          <w:i/>
          <w:color w:val="FF0000"/>
        </w:rPr>
        <w:t xml:space="preserve">clarification for the </w:t>
      </w:r>
      <w:r w:rsidR="004D67BC">
        <w:rPr>
          <w:rFonts w:ascii="Arial" w:hAnsi="Arial" w:cs="Arial"/>
          <w:i/>
          <w:color w:val="FF0000"/>
        </w:rPr>
        <w:t>Written Procedure</w:t>
      </w:r>
      <w:r w:rsidR="004D67BC" w:rsidRPr="009F483D">
        <w:rPr>
          <w:rFonts w:ascii="Arial" w:hAnsi="Arial" w:cs="Arial"/>
          <w:i/>
          <w:color w:val="FF0000"/>
        </w:rPr>
        <w:t xml:space="preserve"> </w:t>
      </w:r>
      <w:r w:rsidR="009739E2">
        <w:rPr>
          <w:rFonts w:ascii="Arial" w:hAnsi="Arial" w:cs="Arial"/>
          <w:i/>
          <w:color w:val="FF0000"/>
        </w:rPr>
        <w:t>to be understood.</w:t>
      </w:r>
    </w:p>
    <w:p w14:paraId="3C0A44CF" w14:textId="77777777" w:rsidR="004D67BC" w:rsidRDefault="004D67BC" w:rsidP="004D67BC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not applicable; write NA.</w:t>
      </w:r>
    </w:p>
    <w:p w14:paraId="70FE98CE" w14:textId="77777777" w:rsidR="00382AA6" w:rsidRDefault="00766EAA" w:rsidP="00382AA6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Some common deviations/abbreviations to consider</w:t>
      </w:r>
      <w:r w:rsidR="00382AA6">
        <w:rPr>
          <w:rFonts w:ascii="Arial" w:hAnsi="Arial" w:cs="Arial"/>
          <w:i/>
          <w:color w:val="FF0000"/>
        </w:rPr>
        <w:t>:</w:t>
      </w:r>
    </w:p>
    <w:p w14:paraId="72390E58" w14:textId="77777777" w:rsidR="00382AA6" w:rsidRDefault="00382AA6" w:rsidP="00382AA6">
      <w:pPr>
        <w:pStyle w:val="ListParagraph"/>
        <w:spacing w:after="120" w:line="240" w:lineRule="auto"/>
        <w:ind w:left="425"/>
        <w:contextualSpacing w:val="0"/>
        <w:rPr>
          <w:rFonts w:ascii="Arial" w:hAnsi="Arial" w:cs="Arial"/>
        </w:rPr>
      </w:pPr>
      <w:r w:rsidRPr="0029358B">
        <w:rPr>
          <w:rFonts w:ascii="Arial" w:hAnsi="Arial" w:cs="Arial"/>
          <w:b/>
        </w:rPr>
        <w:t>Clinical Research</w:t>
      </w:r>
      <w:r>
        <w:rPr>
          <w:rFonts w:ascii="Arial" w:hAnsi="Arial" w:cs="Arial"/>
        </w:rPr>
        <w:t xml:space="preserve"> – As per UK Framework for Health and Social Care Research and HRA/MRC ‘Is my study research?’ tool.</w:t>
      </w:r>
    </w:p>
    <w:p w14:paraId="11E83B62" w14:textId="77777777" w:rsidR="00382AA6" w:rsidRDefault="00382AA6" w:rsidP="00382AA6">
      <w:pPr>
        <w:pStyle w:val="ListParagraph"/>
        <w:spacing w:after="120" w:line="240" w:lineRule="auto"/>
        <w:ind w:left="425"/>
        <w:contextualSpacing w:val="0"/>
        <w:rPr>
          <w:rFonts w:ascii="Arial" w:hAnsi="Arial" w:cs="Arial"/>
        </w:rPr>
      </w:pPr>
      <w:r w:rsidRPr="0029358B">
        <w:rPr>
          <w:rFonts w:ascii="Arial" w:hAnsi="Arial" w:cs="Arial"/>
          <w:b/>
        </w:rPr>
        <w:t>CRF</w:t>
      </w:r>
      <w:r w:rsidRPr="00FB4B8F">
        <w:rPr>
          <w:rFonts w:ascii="Arial" w:hAnsi="Arial" w:cs="Arial"/>
        </w:rPr>
        <w:t xml:space="preserve"> – Clinical Research Facility</w:t>
      </w:r>
    </w:p>
    <w:p w14:paraId="153AEA5B" w14:textId="77777777" w:rsidR="00766EAA" w:rsidRDefault="00766EAA" w:rsidP="00766EAA">
      <w:pPr>
        <w:pStyle w:val="ListParagraph"/>
        <w:spacing w:after="12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EPR </w:t>
      </w:r>
      <w:r w:rsidRPr="00D452A5">
        <w:rPr>
          <w:rFonts w:ascii="Arial" w:hAnsi="Arial" w:cs="Arial"/>
        </w:rPr>
        <w:t>– Electronic</w:t>
      </w:r>
      <w:r>
        <w:rPr>
          <w:rFonts w:ascii="Arial" w:hAnsi="Arial" w:cs="Arial"/>
        </w:rPr>
        <w:t xml:space="preserve"> Patient Record </w:t>
      </w:r>
      <w:r w:rsidRPr="00766EAA">
        <w:rPr>
          <w:rFonts w:ascii="Arial" w:hAnsi="Arial" w:cs="Arial"/>
          <w:i/>
          <w:color w:val="FF0000"/>
        </w:rPr>
        <w:t>[use this instead of naming Epic]</w:t>
      </w:r>
    </w:p>
    <w:p w14:paraId="103D710A" w14:textId="77777777" w:rsidR="00382AA6" w:rsidRPr="00326040" w:rsidRDefault="00382AA6" w:rsidP="00382AA6">
      <w:pPr>
        <w:pStyle w:val="ListParagraph"/>
        <w:spacing w:after="120" w:line="240" w:lineRule="auto"/>
        <w:ind w:left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GCP </w:t>
      </w:r>
      <w:r w:rsidRPr="00D452A5">
        <w:rPr>
          <w:rFonts w:ascii="Arial" w:hAnsi="Arial" w:cs="Arial"/>
        </w:rPr>
        <w:t>– Good</w:t>
      </w:r>
      <w:r w:rsidRPr="00990F9C">
        <w:rPr>
          <w:rFonts w:ascii="Arial" w:hAnsi="Arial" w:cs="Arial"/>
        </w:rPr>
        <w:t xml:space="preserve"> Clinical Practice</w:t>
      </w:r>
      <w:r w:rsidRPr="00326040">
        <w:rPr>
          <w:rFonts w:ascii="Arial" w:hAnsi="Arial" w:cs="Arial"/>
          <w:b/>
        </w:rPr>
        <w:t xml:space="preserve"> </w:t>
      </w:r>
    </w:p>
    <w:p w14:paraId="20264727" w14:textId="77777777" w:rsidR="00382AA6" w:rsidRDefault="00382AA6" w:rsidP="00382AA6">
      <w:pPr>
        <w:pStyle w:val="ListParagraph"/>
        <w:spacing w:after="120" w:line="240" w:lineRule="auto"/>
        <w:ind w:left="425"/>
        <w:contextualSpacing w:val="0"/>
        <w:rPr>
          <w:rFonts w:ascii="Arial" w:hAnsi="Arial" w:cs="Arial"/>
        </w:rPr>
      </w:pPr>
      <w:r w:rsidRPr="00990F9C">
        <w:rPr>
          <w:rFonts w:ascii="Arial" w:hAnsi="Arial" w:cs="Arial"/>
          <w:b/>
        </w:rPr>
        <w:t>PI</w:t>
      </w:r>
      <w:r w:rsidRPr="00990F9C">
        <w:rPr>
          <w:rFonts w:ascii="Arial" w:hAnsi="Arial" w:cs="Arial"/>
        </w:rPr>
        <w:t xml:space="preserve"> – Principal Investigator</w:t>
      </w:r>
    </w:p>
    <w:p w14:paraId="778477AF" w14:textId="77777777" w:rsidR="00382AA6" w:rsidRDefault="00382AA6" w:rsidP="00382AA6">
      <w:pPr>
        <w:pStyle w:val="ListParagraph"/>
        <w:spacing w:line="240" w:lineRule="auto"/>
        <w:ind w:left="425"/>
        <w:contextualSpacing w:val="0"/>
        <w:rPr>
          <w:rFonts w:ascii="Arial" w:hAnsi="Arial" w:cs="Arial"/>
        </w:rPr>
      </w:pPr>
      <w:r w:rsidRPr="0029358B">
        <w:rPr>
          <w:rFonts w:ascii="Arial" w:hAnsi="Arial" w:cs="Arial"/>
          <w:b/>
        </w:rPr>
        <w:t>NIHR</w:t>
      </w:r>
      <w:r>
        <w:rPr>
          <w:rFonts w:ascii="Arial" w:hAnsi="Arial" w:cs="Arial"/>
        </w:rPr>
        <w:t xml:space="preserve"> – National Institute for Health Research</w:t>
      </w:r>
    </w:p>
    <w:p w14:paraId="2FF07095" w14:textId="77777777" w:rsidR="00A91E82" w:rsidRPr="004A0C7C" w:rsidRDefault="00A91E82" w:rsidP="00382AA6">
      <w:pPr>
        <w:pStyle w:val="ListParagraph"/>
        <w:spacing w:line="240" w:lineRule="auto"/>
        <w:rPr>
          <w:rFonts w:ascii="Arial" w:hAnsi="Arial" w:cs="Arial"/>
          <w:b/>
        </w:rPr>
      </w:pPr>
    </w:p>
    <w:p w14:paraId="361BCF48" w14:textId="77777777" w:rsidR="00A91E82" w:rsidRDefault="008C4D88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A91E82" w:rsidRPr="004A0C7C">
        <w:rPr>
          <w:rFonts w:ascii="Arial" w:hAnsi="Arial" w:cs="Arial"/>
          <w:b/>
        </w:rPr>
        <w:t>esponsib</w:t>
      </w:r>
      <w:r>
        <w:rPr>
          <w:rFonts w:ascii="Arial" w:hAnsi="Arial" w:cs="Arial"/>
          <w:b/>
        </w:rPr>
        <w:t>ilities</w:t>
      </w:r>
    </w:p>
    <w:p w14:paraId="63EBDE1D" w14:textId="77777777" w:rsidR="0016194E" w:rsidRPr="0016194E" w:rsidRDefault="0016194E" w:rsidP="0016194E">
      <w:pPr>
        <w:pStyle w:val="ListParagraph"/>
        <w:spacing w:line="240" w:lineRule="auto"/>
        <w:ind w:left="426"/>
        <w:contextualSpacing w:val="0"/>
        <w:rPr>
          <w:rFonts w:ascii="Arial" w:hAnsi="Arial" w:cs="Arial"/>
        </w:rPr>
      </w:pPr>
      <w:r w:rsidRPr="0016194E">
        <w:rPr>
          <w:rFonts w:ascii="Arial" w:hAnsi="Arial" w:cs="Arial"/>
        </w:rPr>
        <w:t>Duties may be delegated but the responsibility always remains with those listed.</w:t>
      </w:r>
    </w:p>
    <w:p w14:paraId="6AB4DA05" w14:textId="77777777" w:rsidR="00A91E82" w:rsidRDefault="00C4041B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 w:rsidRPr="00C4041B">
        <w:rPr>
          <w:rFonts w:ascii="Arial" w:hAnsi="Arial" w:cs="Arial"/>
          <w:i/>
          <w:color w:val="FF0000"/>
        </w:rPr>
        <w:t>The</w:t>
      </w:r>
      <w:r w:rsidRPr="009F483D">
        <w:rPr>
          <w:rFonts w:ascii="Arial" w:hAnsi="Arial" w:cs="Arial"/>
          <w:i/>
          <w:color w:val="FF0000"/>
        </w:rPr>
        <w:t xml:space="preserve"> personnel responsible for the major tasks associated with the </w:t>
      </w:r>
      <w:r w:rsidR="004D67BC">
        <w:rPr>
          <w:rFonts w:ascii="Arial" w:hAnsi="Arial" w:cs="Arial"/>
          <w:i/>
          <w:color w:val="FF0000"/>
        </w:rPr>
        <w:t>Written Procedure</w:t>
      </w:r>
      <w:r w:rsidR="004D67BC" w:rsidRPr="009F483D">
        <w:rPr>
          <w:rFonts w:ascii="Arial" w:hAnsi="Arial" w:cs="Arial"/>
          <w:i/>
          <w:color w:val="FF0000"/>
        </w:rPr>
        <w:t xml:space="preserve"> </w:t>
      </w:r>
      <w:r w:rsidRPr="009F483D">
        <w:rPr>
          <w:rFonts w:ascii="Arial" w:hAnsi="Arial" w:cs="Arial"/>
          <w:i/>
          <w:color w:val="FF0000"/>
        </w:rPr>
        <w:t>and their responsibilities</w:t>
      </w:r>
      <w:r w:rsidR="00CA3830">
        <w:rPr>
          <w:rFonts w:ascii="Arial" w:hAnsi="Arial" w:cs="Arial"/>
          <w:i/>
          <w:color w:val="FF0000"/>
        </w:rPr>
        <w:t xml:space="preserve">; e.g. </w:t>
      </w:r>
    </w:p>
    <w:p w14:paraId="371CE9B4" w14:textId="77777777" w:rsidR="0023115A" w:rsidRPr="0023115A" w:rsidRDefault="0023115A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6B3E69D7" w14:textId="77777777" w:rsidR="0023115A" w:rsidRPr="0023115A" w:rsidRDefault="0023115A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546F59EF" w14:textId="77777777" w:rsidR="0023115A" w:rsidRPr="0023115A" w:rsidRDefault="0023115A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4EDA1757" w14:textId="77777777" w:rsidR="0023115A" w:rsidRPr="0023115A" w:rsidRDefault="0023115A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1FBE4591" w14:textId="77777777" w:rsidR="0023115A" w:rsidRDefault="00CA3830" w:rsidP="00B66985">
      <w:pPr>
        <w:pStyle w:val="ListParagraph"/>
        <w:numPr>
          <w:ilvl w:val="1"/>
          <w:numId w:val="5"/>
        </w:numPr>
        <w:spacing w:line="240" w:lineRule="auto"/>
        <w:ind w:left="993" w:hanging="567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[Personnel 1] is responsible for:</w:t>
      </w:r>
    </w:p>
    <w:p w14:paraId="617F80CC" w14:textId="77777777" w:rsidR="00CA3830" w:rsidRDefault="00CA3830" w:rsidP="00B66985">
      <w:pPr>
        <w:pStyle w:val="ListParagraph"/>
        <w:numPr>
          <w:ilvl w:val="2"/>
          <w:numId w:val="5"/>
        </w:numPr>
        <w:spacing w:line="240" w:lineRule="auto"/>
        <w:ind w:left="1418" w:hanging="284"/>
        <w:contextualSpacing w:val="0"/>
        <w:rPr>
          <w:rFonts w:ascii="Arial" w:hAnsi="Arial" w:cs="Arial"/>
          <w:i/>
          <w:color w:val="FF0000"/>
        </w:rPr>
      </w:pPr>
    </w:p>
    <w:p w14:paraId="737D09FE" w14:textId="77777777" w:rsidR="00CA3830" w:rsidRDefault="00CA3830" w:rsidP="00B66985">
      <w:pPr>
        <w:pStyle w:val="ListParagraph"/>
        <w:numPr>
          <w:ilvl w:val="1"/>
          <w:numId w:val="5"/>
        </w:numPr>
        <w:spacing w:line="240" w:lineRule="auto"/>
        <w:ind w:left="993" w:hanging="567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[Personnel 2] is responsible for:</w:t>
      </w:r>
    </w:p>
    <w:p w14:paraId="1EF54718" w14:textId="77777777" w:rsidR="00CA3830" w:rsidRPr="009F483D" w:rsidRDefault="00CA3830" w:rsidP="00B66985">
      <w:pPr>
        <w:pStyle w:val="ListParagraph"/>
        <w:numPr>
          <w:ilvl w:val="2"/>
          <w:numId w:val="5"/>
        </w:numPr>
        <w:spacing w:line="240" w:lineRule="auto"/>
        <w:ind w:left="1418" w:hanging="284"/>
        <w:contextualSpacing w:val="0"/>
        <w:rPr>
          <w:rFonts w:ascii="Arial" w:hAnsi="Arial" w:cs="Arial"/>
          <w:i/>
          <w:color w:val="FF0000"/>
        </w:rPr>
      </w:pPr>
    </w:p>
    <w:p w14:paraId="3ED7BDD8" w14:textId="4940527E" w:rsidR="00E90858" w:rsidRDefault="00E90858" w:rsidP="00766EAA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TIP: Instead of using ‘he/she’ use ‘they’ to be more gender inclusive.</w:t>
      </w:r>
    </w:p>
    <w:p w14:paraId="42B513E6" w14:textId="29BC7B6D" w:rsidR="00766EAA" w:rsidRDefault="00766EAA" w:rsidP="00766EAA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Suggested text:</w:t>
      </w:r>
    </w:p>
    <w:p w14:paraId="37C93087" w14:textId="77777777" w:rsidR="00766EAA" w:rsidRPr="00766EAA" w:rsidRDefault="00766EAA" w:rsidP="00766EAA">
      <w:pPr>
        <w:pStyle w:val="ListParagraph"/>
        <w:numPr>
          <w:ilvl w:val="1"/>
          <w:numId w:val="5"/>
        </w:numPr>
        <w:spacing w:line="240" w:lineRule="auto"/>
        <w:ind w:left="993" w:hanging="567"/>
        <w:contextualSpacing w:val="0"/>
        <w:rPr>
          <w:rFonts w:ascii="Arial" w:hAnsi="Arial" w:cs="Arial"/>
        </w:rPr>
      </w:pPr>
      <w:r w:rsidRPr="00766EAA">
        <w:rPr>
          <w:rFonts w:ascii="Arial" w:hAnsi="Arial" w:cs="Arial"/>
        </w:rPr>
        <w:lastRenderedPageBreak/>
        <w:t>All study staff are responsible for</w:t>
      </w:r>
    </w:p>
    <w:p w14:paraId="3C5779F1" w14:textId="77777777" w:rsidR="00766EAA" w:rsidRPr="00766EAA" w:rsidRDefault="00766EAA" w:rsidP="00766EAA">
      <w:pPr>
        <w:pStyle w:val="ListParagraph"/>
        <w:numPr>
          <w:ilvl w:val="2"/>
          <w:numId w:val="5"/>
        </w:numPr>
        <w:spacing w:line="240" w:lineRule="auto"/>
        <w:ind w:left="1418" w:hanging="284"/>
        <w:contextualSpacing w:val="0"/>
        <w:rPr>
          <w:rFonts w:ascii="Arial" w:hAnsi="Arial" w:cs="Arial"/>
        </w:rPr>
      </w:pPr>
      <w:r w:rsidRPr="00766EAA">
        <w:rPr>
          <w:rFonts w:ascii="Arial" w:hAnsi="Arial" w:cs="Arial"/>
        </w:rPr>
        <w:t>Ensuring their practice meets the requirements of this SOP, the protocol, GCP and any applicable legislation, policies, procedures or guidelines.</w:t>
      </w:r>
    </w:p>
    <w:p w14:paraId="02EDF6A9" w14:textId="77777777" w:rsidR="00A91E82" w:rsidRPr="004A0C7C" w:rsidRDefault="00A91E82" w:rsidP="00B66985">
      <w:pPr>
        <w:pStyle w:val="ListParagraph"/>
        <w:spacing w:after="0" w:line="240" w:lineRule="auto"/>
        <w:contextualSpacing w:val="0"/>
        <w:rPr>
          <w:rFonts w:ascii="Arial" w:hAnsi="Arial" w:cs="Arial"/>
          <w:b/>
        </w:rPr>
      </w:pPr>
    </w:p>
    <w:p w14:paraId="7E1C5847" w14:textId="77777777" w:rsidR="00A91E82" w:rsidRPr="004A0C7C" w:rsidRDefault="00A91E82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 w:rsidRPr="004A0C7C">
        <w:rPr>
          <w:rFonts w:ascii="Arial" w:hAnsi="Arial" w:cs="Arial"/>
          <w:b/>
        </w:rPr>
        <w:t>Procedure</w:t>
      </w:r>
    </w:p>
    <w:p w14:paraId="2073A66A" w14:textId="77777777" w:rsidR="00CA3830" w:rsidRDefault="00FB16A2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</w:t>
      </w:r>
      <w:r w:rsidRPr="00FB16A2">
        <w:rPr>
          <w:rFonts w:ascii="Arial" w:hAnsi="Arial" w:cs="Arial"/>
          <w:i/>
          <w:color w:val="FF0000"/>
        </w:rPr>
        <w:t>etails of how the process or procedure is carried ou</w:t>
      </w:r>
      <w:r w:rsidR="00CA3830">
        <w:rPr>
          <w:rFonts w:ascii="Arial" w:hAnsi="Arial" w:cs="Arial"/>
          <w:i/>
          <w:color w:val="FF0000"/>
        </w:rPr>
        <w:t>t</w:t>
      </w:r>
      <w:r w:rsidR="00BE7C0E">
        <w:rPr>
          <w:rFonts w:ascii="Arial" w:hAnsi="Arial" w:cs="Arial"/>
          <w:i/>
          <w:color w:val="FF0000"/>
        </w:rPr>
        <w:t>. If there are associated documents or references, these can be detailed in the relevant sections below</w:t>
      </w:r>
      <w:r w:rsidR="00B266FB">
        <w:rPr>
          <w:rFonts w:ascii="Arial" w:hAnsi="Arial" w:cs="Arial"/>
          <w:i/>
          <w:color w:val="FF0000"/>
        </w:rPr>
        <w:t>. Separate h</w:t>
      </w:r>
      <w:r w:rsidR="00CA3830">
        <w:rPr>
          <w:rFonts w:ascii="Arial" w:hAnsi="Arial" w:cs="Arial"/>
          <w:i/>
          <w:color w:val="FF0000"/>
        </w:rPr>
        <w:t>eadings</w:t>
      </w:r>
      <w:r w:rsidR="00B266FB">
        <w:rPr>
          <w:rFonts w:ascii="Arial" w:hAnsi="Arial" w:cs="Arial"/>
          <w:i/>
          <w:color w:val="FF0000"/>
        </w:rPr>
        <w:t xml:space="preserve"> should be used as appropriate;</w:t>
      </w:r>
      <w:r w:rsidR="00CA3830">
        <w:rPr>
          <w:rFonts w:ascii="Arial" w:hAnsi="Arial" w:cs="Arial"/>
          <w:i/>
          <w:color w:val="FF0000"/>
        </w:rPr>
        <w:t xml:space="preserve"> e.g. </w:t>
      </w:r>
    </w:p>
    <w:p w14:paraId="0FC3FC6A" w14:textId="77777777" w:rsidR="00CA3830" w:rsidRPr="00CA3830" w:rsidRDefault="00CA3830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6CB7220E" w14:textId="77777777" w:rsidR="00CA3830" w:rsidRDefault="00CA3830" w:rsidP="00B66985">
      <w:pPr>
        <w:pStyle w:val="ListParagraph"/>
        <w:numPr>
          <w:ilvl w:val="1"/>
          <w:numId w:val="5"/>
        </w:numPr>
        <w:spacing w:line="240" w:lineRule="auto"/>
        <w:ind w:left="993" w:hanging="567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Heading 1</w:t>
      </w:r>
    </w:p>
    <w:p w14:paraId="48A27217" w14:textId="77777777" w:rsidR="003D76B5" w:rsidRPr="003D76B5" w:rsidRDefault="003D76B5" w:rsidP="00B6698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1AFFB1B4" w14:textId="77777777" w:rsidR="003D76B5" w:rsidRPr="003D76B5" w:rsidRDefault="003D76B5" w:rsidP="00B6698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5E50F598" w14:textId="77777777" w:rsidR="003D76B5" w:rsidRPr="003D76B5" w:rsidRDefault="003D76B5" w:rsidP="00B6698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62EAB2B1" w14:textId="77777777" w:rsidR="003D76B5" w:rsidRPr="003D76B5" w:rsidRDefault="003D76B5" w:rsidP="00B6698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60D60E69" w14:textId="77777777" w:rsidR="003D76B5" w:rsidRPr="003D76B5" w:rsidRDefault="003D76B5" w:rsidP="00B6698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0EF3B162" w14:textId="77777777" w:rsidR="003D76B5" w:rsidRPr="003D76B5" w:rsidRDefault="003D76B5" w:rsidP="00B66985">
      <w:pPr>
        <w:pStyle w:val="ListParagraph"/>
        <w:numPr>
          <w:ilvl w:val="1"/>
          <w:numId w:val="6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35E8AAE8" w14:textId="77777777" w:rsidR="00B266FB" w:rsidRPr="003D76B5" w:rsidRDefault="00B266FB" w:rsidP="00B66985">
      <w:pPr>
        <w:pStyle w:val="ListParagraph"/>
        <w:numPr>
          <w:ilvl w:val="2"/>
          <w:numId w:val="6"/>
        </w:numPr>
        <w:spacing w:line="240" w:lineRule="auto"/>
        <w:contextualSpacing w:val="0"/>
        <w:rPr>
          <w:rFonts w:ascii="Arial" w:hAnsi="Arial" w:cs="Arial"/>
          <w:i/>
          <w:color w:val="FF0000"/>
        </w:rPr>
      </w:pPr>
    </w:p>
    <w:p w14:paraId="39F169DD" w14:textId="77777777" w:rsidR="00CA3830" w:rsidRPr="003D76B5" w:rsidRDefault="00CA3830" w:rsidP="00B66985">
      <w:pPr>
        <w:pStyle w:val="ListParagraph"/>
        <w:numPr>
          <w:ilvl w:val="1"/>
          <w:numId w:val="5"/>
        </w:numPr>
        <w:spacing w:line="240" w:lineRule="auto"/>
        <w:ind w:left="993" w:hanging="567"/>
        <w:contextualSpacing w:val="0"/>
        <w:rPr>
          <w:rFonts w:ascii="Arial" w:hAnsi="Arial" w:cs="Arial"/>
          <w:i/>
          <w:color w:val="FF0000"/>
        </w:rPr>
      </w:pPr>
      <w:r w:rsidRPr="003D76B5">
        <w:rPr>
          <w:rFonts w:ascii="Arial" w:hAnsi="Arial" w:cs="Arial"/>
          <w:i/>
          <w:color w:val="FF0000"/>
        </w:rPr>
        <w:t>Heading 2</w:t>
      </w:r>
    </w:p>
    <w:p w14:paraId="7D77061E" w14:textId="77777777" w:rsidR="005F50A1" w:rsidRPr="005F50A1" w:rsidRDefault="005F50A1" w:rsidP="00B66985">
      <w:pPr>
        <w:pStyle w:val="ListParagraph"/>
        <w:numPr>
          <w:ilvl w:val="1"/>
          <w:numId w:val="6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5A32AE00" w14:textId="77777777" w:rsidR="00A91E82" w:rsidRPr="00FB16A2" w:rsidRDefault="00A91E82" w:rsidP="00B66985">
      <w:pPr>
        <w:pStyle w:val="ListParagraph"/>
        <w:numPr>
          <w:ilvl w:val="2"/>
          <w:numId w:val="6"/>
        </w:numPr>
        <w:spacing w:line="240" w:lineRule="auto"/>
        <w:contextualSpacing w:val="0"/>
        <w:rPr>
          <w:rFonts w:ascii="Arial" w:hAnsi="Arial" w:cs="Arial"/>
          <w:i/>
          <w:color w:val="FF0000"/>
        </w:rPr>
      </w:pPr>
    </w:p>
    <w:p w14:paraId="463E8D1A" w14:textId="77777777" w:rsidR="00E90858" w:rsidRPr="00E90858" w:rsidRDefault="00E90858" w:rsidP="00E90858">
      <w:pPr>
        <w:spacing w:line="240" w:lineRule="auto"/>
        <w:ind w:left="426"/>
        <w:rPr>
          <w:rFonts w:ascii="Arial" w:hAnsi="Arial" w:cs="Arial"/>
          <w:i/>
          <w:color w:val="FF0000"/>
        </w:rPr>
      </w:pPr>
      <w:r w:rsidRPr="00E90858">
        <w:rPr>
          <w:rFonts w:ascii="Arial" w:hAnsi="Arial" w:cs="Arial"/>
          <w:i/>
          <w:color w:val="FF0000"/>
        </w:rPr>
        <w:t>TIP: Instead of using ‘he/she’ use ‘they’ to be more gender inclusive.</w:t>
      </w:r>
    </w:p>
    <w:p w14:paraId="654A0EA3" w14:textId="2EDD90B8" w:rsidR="00382AA6" w:rsidRDefault="00382AA6" w:rsidP="00382AA6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Include ‘Support and Escalation’ and ‘Compliance’</w:t>
      </w:r>
      <w:r w:rsidR="00495AC6">
        <w:rPr>
          <w:rFonts w:ascii="Arial" w:hAnsi="Arial" w:cs="Arial"/>
          <w:i/>
          <w:color w:val="FF0000"/>
        </w:rPr>
        <w:t xml:space="preserve"> sections</w:t>
      </w:r>
      <w:r>
        <w:rPr>
          <w:rFonts w:ascii="Arial" w:hAnsi="Arial" w:cs="Arial"/>
          <w:i/>
          <w:color w:val="FF0000"/>
        </w:rPr>
        <w:t>. Suggested text:</w:t>
      </w:r>
    </w:p>
    <w:p w14:paraId="65207ED8" w14:textId="77777777" w:rsidR="00382AA6" w:rsidRPr="00382AA6" w:rsidRDefault="00382AA6" w:rsidP="00382AA6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vanish/>
        </w:rPr>
      </w:pPr>
    </w:p>
    <w:p w14:paraId="2AAF196F" w14:textId="77777777" w:rsidR="00382AA6" w:rsidRPr="00382AA6" w:rsidRDefault="00382AA6" w:rsidP="00382AA6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vanish/>
        </w:rPr>
      </w:pPr>
    </w:p>
    <w:p w14:paraId="1A6F7F8F" w14:textId="77777777" w:rsidR="00382AA6" w:rsidRPr="00382AA6" w:rsidRDefault="00382AA6" w:rsidP="00382AA6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vanish/>
        </w:rPr>
      </w:pPr>
    </w:p>
    <w:p w14:paraId="427D4852" w14:textId="77777777" w:rsidR="00382AA6" w:rsidRPr="00382AA6" w:rsidRDefault="00382AA6" w:rsidP="00382AA6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vanish/>
        </w:rPr>
      </w:pPr>
    </w:p>
    <w:p w14:paraId="5B4C548B" w14:textId="77777777" w:rsidR="00382AA6" w:rsidRPr="00382AA6" w:rsidRDefault="00382AA6" w:rsidP="00382AA6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vanish/>
        </w:rPr>
      </w:pPr>
    </w:p>
    <w:p w14:paraId="1A5441C6" w14:textId="77777777" w:rsidR="00382AA6" w:rsidRPr="00382AA6" w:rsidRDefault="00382AA6" w:rsidP="00382AA6">
      <w:pPr>
        <w:pStyle w:val="ListParagraph"/>
        <w:numPr>
          <w:ilvl w:val="1"/>
          <w:numId w:val="5"/>
        </w:numPr>
        <w:spacing w:line="240" w:lineRule="auto"/>
        <w:ind w:left="993" w:hanging="567"/>
        <w:contextualSpacing w:val="0"/>
        <w:rPr>
          <w:rFonts w:ascii="Arial" w:hAnsi="Arial" w:cs="Arial"/>
          <w:b/>
        </w:rPr>
      </w:pPr>
      <w:r w:rsidRPr="00382AA6">
        <w:rPr>
          <w:rFonts w:ascii="Arial" w:hAnsi="Arial" w:cs="Arial"/>
          <w:b/>
        </w:rPr>
        <w:t>Support and Escalation</w:t>
      </w:r>
    </w:p>
    <w:p w14:paraId="2D6C0446" w14:textId="77777777" w:rsidR="00382AA6" w:rsidRPr="00CE5A43" w:rsidRDefault="00382AA6" w:rsidP="00382AA6">
      <w:pPr>
        <w:spacing w:line="240" w:lineRule="auto"/>
        <w:ind w:left="992"/>
        <w:rPr>
          <w:rFonts w:ascii="Arial" w:hAnsi="Arial" w:cs="Arial"/>
        </w:rPr>
      </w:pPr>
      <w:r w:rsidRPr="00CE5A43">
        <w:rPr>
          <w:rFonts w:ascii="Arial" w:hAnsi="Arial" w:cs="Arial"/>
        </w:rPr>
        <w:t>If a staff member has questions or queries they can ask for support from a more experienced colleague or their line manager.</w:t>
      </w:r>
      <w:r>
        <w:rPr>
          <w:rFonts w:ascii="Arial" w:hAnsi="Arial" w:cs="Arial"/>
        </w:rPr>
        <w:t xml:space="preserve"> </w:t>
      </w:r>
      <w:r w:rsidR="00766EAA" w:rsidRPr="00A80729">
        <w:rPr>
          <w:rFonts w:ascii="Arial" w:hAnsi="Arial" w:cs="Arial"/>
        </w:rPr>
        <w:t xml:space="preserve">If the query is related to a specific study, then the study research nurse, PI and/or CRA may also be able to help. </w:t>
      </w:r>
      <w:r>
        <w:rPr>
          <w:rFonts w:ascii="Arial" w:hAnsi="Arial" w:cs="Arial"/>
        </w:rPr>
        <w:t xml:space="preserve"> </w:t>
      </w:r>
    </w:p>
    <w:p w14:paraId="23ECC5E0" w14:textId="77777777" w:rsidR="00382AA6" w:rsidRPr="00CE5A43" w:rsidRDefault="00382AA6" w:rsidP="00382AA6">
      <w:pPr>
        <w:spacing w:line="240" w:lineRule="auto"/>
        <w:ind w:left="992"/>
        <w:rPr>
          <w:rFonts w:ascii="Arial" w:hAnsi="Arial" w:cs="Arial"/>
        </w:rPr>
      </w:pPr>
      <w:r w:rsidRPr="00CE5A43">
        <w:rPr>
          <w:rFonts w:ascii="Arial" w:hAnsi="Arial" w:cs="Arial"/>
        </w:rPr>
        <w:t>If a staff member becomes aware of an issue or has a</w:t>
      </w:r>
      <w:r>
        <w:rPr>
          <w:rFonts w:ascii="Arial" w:hAnsi="Arial" w:cs="Arial"/>
        </w:rPr>
        <w:t>ny</w:t>
      </w:r>
      <w:r w:rsidRPr="00CE5A43">
        <w:rPr>
          <w:rFonts w:ascii="Arial" w:hAnsi="Arial" w:cs="Arial"/>
        </w:rPr>
        <w:t xml:space="preserve"> concern</w:t>
      </w:r>
      <w:r>
        <w:rPr>
          <w:rFonts w:ascii="Arial" w:hAnsi="Arial" w:cs="Arial"/>
        </w:rPr>
        <w:t>s</w:t>
      </w:r>
      <w:r w:rsidRPr="00CE5A43">
        <w:rPr>
          <w:rFonts w:ascii="Arial" w:hAnsi="Arial" w:cs="Arial"/>
        </w:rPr>
        <w:t xml:space="preserve"> then this </w:t>
      </w:r>
      <w:r>
        <w:rPr>
          <w:rFonts w:ascii="Arial" w:hAnsi="Arial" w:cs="Arial"/>
        </w:rPr>
        <w:t>must</w:t>
      </w:r>
      <w:r w:rsidRPr="00CE5A43">
        <w:rPr>
          <w:rFonts w:ascii="Arial" w:hAnsi="Arial" w:cs="Arial"/>
        </w:rPr>
        <w:t xml:space="preserve"> be escalated to the appropriate person(s) in a timely manner</w:t>
      </w:r>
      <w:r>
        <w:rPr>
          <w:rFonts w:ascii="Arial" w:hAnsi="Arial" w:cs="Arial"/>
        </w:rPr>
        <w:t xml:space="preserve"> (see SOP/R/005 Reporting and Escalation for Research).</w:t>
      </w:r>
    </w:p>
    <w:p w14:paraId="4D6FF10D" w14:textId="77777777" w:rsidR="00382AA6" w:rsidRPr="00382AA6" w:rsidRDefault="00382AA6" w:rsidP="00382AA6">
      <w:pPr>
        <w:pStyle w:val="ListParagraph"/>
        <w:numPr>
          <w:ilvl w:val="1"/>
          <w:numId w:val="5"/>
        </w:numPr>
        <w:spacing w:line="240" w:lineRule="auto"/>
        <w:ind w:left="993" w:hanging="567"/>
        <w:contextualSpacing w:val="0"/>
        <w:rPr>
          <w:rFonts w:ascii="Arial" w:hAnsi="Arial" w:cs="Arial"/>
          <w:b/>
        </w:rPr>
      </w:pPr>
      <w:r w:rsidRPr="00382AA6">
        <w:rPr>
          <w:rFonts w:ascii="Arial" w:hAnsi="Arial" w:cs="Arial"/>
          <w:b/>
        </w:rPr>
        <w:t>Compliance</w:t>
      </w:r>
    </w:p>
    <w:p w14:paraId="5A7F4EEC" w14:textId="77777777" w:rsidR="00382AA6" w:rsidRPr="00802092" w:rsidRDefault="00382AA6" w:rsidP="00382AA6">
      <w:pPr>
        <w:spacing w:line="240" w:lineRule="auto"/>
        <w:ind w:left="992"/>
        <w:rPr>
          <w:rFonts w:ascii="Arial" w:hAnsi="Arial" w:cs="Arial"/>
          <w:i/>
          <w:color w:val="FF0000"/>
        </w:rPr>
      </w:pPr>
      <w:r w:rsidRPr="00802092">
        <w:rPr>
          <w:rFonts w:ascii="Arial" w:hAnsi="Arial" w:cs="Arial"/>
          <w:i/>
          <w:color w:val="FF0000"/>
        </w:rPr>
        <w:t xml:space="preserve">Describe the compliance checks e.g. [XX] will be reviewed during routine monitoring/audit. </w:t>
      </w:r>
    </w:p>
    <w:p w14:paraId="61038D59" w14:textId="77777777" w:rsidR="009E3169" w:rsidRPr="00A80729" w:rsidRDefault="009E3169" w:rsidP="009E3169">
      <w:pPr>
        <w:spacing w:line="240" w:lineRule="auto"/>
        <w:ind w:left="993"/>
        <w:rPr>
          <w:rFonts w:ascii="Arial" w:hAnsi="Arial" w:cs="Arial"/>
        </w:rPr>
      </w:pPr>
      <w:r w:rsidRPr="00A80729">
        <w:rPr>
          <w:rFonts w:ascii="Arial" w:hAnsi="Arial" w:cs="Arial"/>
        </w:rPr>
        <w:t xml:space="preserve">Compliance with this SOP will be reviewed during routine monitoring/audit. </w:t>
      </w:r>
    </w:p>
    <w:p w14:paraId="60527276" w14:textId="77777777" w:rsidR="00382AA6" w:rsidRDefault="00382AA6" w:rsidP="00382AA6">
      <w:pPr>
        <w:spacing w:line="240" w:lineRule="auto"/>
        <w:ind w:left="992"/>
        <w:rPr>
          <w:rFonts w:ascii="Arial" w:hAnsi="Arial" w:cs="Arial"/>
        </w:rPr>
      </w:pPr>
      <w:r>
        <w:rPr>
          <w:rFonts w:ascii="Arial" w:hAnsi="Arial" w:cs="Arial"/>
        </w:rPr>
        <w:t xml:space="preserve">Systematic or persistent failure to comply with the study procedures and/or this SOP </w:t>
      </w:r>
      <w:r w:rsidRPr="00FB4B8F">
        <w:rPr>
          <w:rFonts w:ascii="Arial" w:hAnsi="Arial" w:cs="Arial"/>
        </w:rPr>
        <w:t xml:space="preserve">will be seen as non-compliance to GCP and </w:t>
      </w:r>
      <w:r>
        <w:rPr>
          <w:rFonts w:ascii="Arial" w:hAnsi="Arial" w:cs="Arial"/>
        </w:rPr>
        <w:t>must</w:t>
      </w:r>
      <w:r w:rsidRPr="00FB4B8F">
        <w:rPr>
          <w:rFonts w:ascii="Arial" w:hAnsi="Arial" w:cs="Arial"/>
        </w:rPr>
        <w:t xml:space="preserve"> be bought to the attention of the Head of Governance, Clinical Trials and Contracts who will decide the appropriate action.</w:t>
      </w:r>
    </w:p>
    <w:p w14:paraId="55FDFE9E" w14:textId="77777777" w:rsidR="00382AA6" w:rsidRDefault="00382AA6" w:rsidP="00802092">
      <w:pPr>
        <w:pStyle w:val="ListParagraph"/>
        <w:spacing w:line="240" w:lineRule="auto"/>
        <w:ind w:left="425"/>
        <w:rPr>
          <w:rFonts w:ascii="Arial" w:hAnsi="Arial" w:cs="Arial"/>
          <w:i/>
          <w:color w:val="FF0000"/>
        </w:rPr>
      </w:pPr>
    </w:p>
    <w:p w14:paraId="0C1DE6DE" w14:textId="77777777" w:rsidR="00A91E82" w:rsidRDefault="004D67BC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Related</w:t>
      </w:r>
      <w:r w:rsidR="00A91E82" w:rsidRPr="004A0C7C">
        <w:rPr>
          <w:rFonts w:ascii="Arial" w:hAnsi="Arial" w:cs="Arial"/>
          <w:b/>
        </w:rPr>
        <w:t xml:space="preserve"> </w:t>
      </w:r>
      <w:r w:rsidR="009D4595">
        <w:rPr>
          <w:rFonts w:ascii="Arial" w:hAnsi="Arial" w:cs="Arial"/>
          <w:b/>
        </w:rPr>
        <w:t>D</w:t>
      </w:r>
      <w:r w:rsidR="00A91E82" w:rsidRPr="004A0C7C">
        <w:rPr>
          <w:rFonts w:ascii="Arial" w:hAnsi="Arial" w:cs="Arial"/>
          <w:b/>
        </w:rPr>
        <w:t xml:space="preserve">ocuments </w:t>
      </w:r>
    </w:p>
    <w:p w14:paraId="722E829A" w14:textId="77777777" w:rsidR="00AE6D0D" w:rsidRDefault="00AE6D0D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 w:rsidRPr="00FB16A2">
        <w:rPr>
          <w:rFonts w:ascii="Arial" w:hAnsi="Arial" w:cs="Arial"/>
          <w:i/>
          <w:color w:val="FF0000"/>
        </w:rPr>
        <w:t>List of</w:t>
      </w:r>
      <w:r w:rsidR="00FB16A2">
        <w:rPr>
          <w:rFonts w:ascii="Arial" w:hAnsi="Arial" w:cs="Arial"/>
          <w:i/>
          <w:color w:val="FF0000"/>
        </w:rPr>
        <w:t xml:space="preserve"> internal documents</w:t>
      </w:r>
      <w:r w:rsidRPr="00FB16A2">
        <w:rPr>
          <w:rFonts w:ascii="Arial" w:hAnsi="Arial" w:cs="Arial"/>
          <w:i/>
          <w:color w:val="FF0000"/>
        </w:rPr>
        <w:t xml:space="preserve"> </w:t>
      </w:r>
      <w:r w:rsidR="00FB16A2">
        <w:rPr>
          <w:rFonts w:ascii="Arial" w:hAnsi="Arial" w:cs="Arial"/>
          <w:i/>
          <w:color w:val="FF0000"/>
        </w:rPr>
        <w:t xml:space="preserve">related to the </w:t>
      </w:r>
      <w:r w:rsidR="004D67BC">
        <w:rPr>
          <w:rFonts w:ascii="Arial" w:hAnsi="Arial" w:cs="Arial"/>
          <w:i/>
          <w:color w:val="FF0000"/>
        </w:rPr>
        <w:t>Written Procedure</w:t>
      </w:r>
      <w:r w:rsidR="004D67BC" w:rsidRPr="009F483D">
        <w:rPr>
          <w:rFonts w:ascii="Arial" w:hAnsi="Arial" w:cs="Arial"/>
          <w:i/>
          <w:color w:val="FF0000"/>
        </w:rPr>
        <w:t xml:space="preserve"> </w:t>
      </w:r>
      <w:r w:rsidR="00FB16A2">
        <w:rPr>
          <w:rFonts w:ascii="Arial" w:hAnsi="Arial" w:cs="Arial"/>
          <w:i/>
          <w:color w:val="FF0000"/>
        </w:rPr>
        <w:t>(e.g. Trust policies, templates, etc.)</w:t>
      </w:r>
      <w:r w:rsidR="0023115A">
        <w:rPr>
          <w:rFonts w:ascii="Arial" w:hAnsi="Arial" w:cs="Arial"/>
          <w:i/>
          <w:color w:val="FF0000"/>
        </w:rPr>
        <w:t>.</w:t>
      </w:r>
    </w:p>
    <w:p w14:paraId="7D55315F" w14:textId="77777777" w:rsidR="004D67BC" w:rsidRDefault="004D67BC" w:rsidP="004D67BC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not applicable; write NA.</w:t>
      </w:r>
    </w:p>
    <w:p w14:paraId="48540B36" w14:textId="77777777" w:rsidR="00A91E82" w:rsidRPr="004A0C7C" w:rsidRDefault="00A91E82" w:rsidP="00B66985">
      <w:pPr>
        <w:pStyle w:val="ListParagraph"/>
        <w:spacing w:after="0" w:line="240" w:lineRule="auto"/>
        <w:contextualSpacing w:val="0"/>
        <w:rPr>
          <w:rFonts w:ascii="Arial" w:hAnsi="Arial" w:cs="Arial"/>
          <w:b/>
        </w:rPr>
      </w:pPr>
    </w:p>
    <w:p w14:paraId="5B3F00A4" w14:textId="77777777" w:rsidR="00A91E82" w:rsidRPr="004A0C7C" w:rsidRDefault="00A91E82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 w:rsidRPr="004A0C7C">
        <w:rPr>
          <w:rFonts w:ascii="Arial" w:hAnsi="Arial" w:cs="Arial"/>
          <w:b/>
        </w:rPr>
        <w:t>References</w:t>
      </w:r>
    </w:p>
    <w:p w14:paraId="1B086E3E" w14:textId="77777777" w:rsidR="00A91E82" w:rsidRDefault="0023115A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l</w:t>
      </w:r>
      <w:r w:rsidR="00FB16A2" w:rsidRPr="00FB16A2">
        <w:rPr>
          <w:rFonts w:ascii="Arial" w:hAnsi="Arial" w:cs="Arial"/>
          <w:i/>
          <w:color w:val="FF0000"/>
        </w:rPr>
        <w:t>ist of external documents</w:t>
      </w:r>
      <w:r w:rsidR="00FB16A2">
        <w:rPr>
          <w:rFonts w:ascii="Arial" w:hAnsi="Arial" w:cs="Arial"/>
          <w:i/>
          <w:color w:val="FF0000"/>
        </w:rPr>
        <w:t xml:space="preserve"> and/or sources referenced by the author during the writing of the </w:t>
      </w:r>
      <w:r w:rsidR="004D67BC">
        <w:rPr>
          <w:rFonts w:ascii="Arial" w:hAnsi="Arial" w:cs="Arial"/>
          <w:i/>
          <w:color w:val="FF0000"/>
        </w:rPr>
        <w:t>Written Procedure</w:t>
      </w:r>
      <w:r w:rsidR="004D67BC" w:rsidRPr="009F483D">
        <w:rPr>
          <w:rFonts w:ascii="Arial" w:hAnsi="Arial" w:cs="Arial"/>
          <w:i/>
          <w:color w:val="FF0000"/>
        </w:rPr>
        <w:t xml:space="preserve"> </w:t>
      </w:r>
      <w:r w:rsidR="00FB16A2">
        <w:rPr>
          <w:rFonts w:ascii="Arial" w:hAnsi="Arial" w:cs="Arial"/>
          <w:i/>
          <w:color w:val="FF0000"/>
        </w:rPr>
        <w:t>(e.g. ICH, MHRA or HRA guidance)</w:t>
      </w:r>
      <w:r>
        <w:rPr>
          <w:rFonts w:ascii="Arial" w:hAnsi="Arial" w:cs="Arial"/>
          <w:i/>
          <w:color w:val="FF0000"/>
        </w:rPr>
        <w:t>.</w:t>
      </w:r>
    </w:p>
    <w:p w14:paraId="2D7A121F" w14:textId="77777777" w:rsidR="004D67BC" w:rsidRDefault="004D67BC" w:rsidP="00B66985">
      <w:pPr>
        <w:pStyle w:val="ListParagraph"/>
        <w:spacing w:line="240" w:lineRule="auto"/>
        <w:ind w:left="426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not applicable; write NA.</w:t>
      </w:r>
    </w:p>
    <w:p w14:paraId="3F1601AF" w14:textId="77777777" w:rsidR="00FB16A2" w:rsidRPr="00FB16A2" w:rsidRDefault="00FB16A2" w:rsidP="00B66985">
      <w:pPr>
        <w:pStyle w:val="ListParagraph"/>
        <w:spacing w:after="0" w:line="240" w:lineRule="auto"/>
        <w:contextualSpacing w:val="0"/>
        <w:rPr>
          <w:rFonts w:ascii="Arial" w:hAnsi="Arial" w:cs="Arial"/>
          <w:i/>
          <w:color w:val="FF0000"/>
        </w:rPr>
      </w:pPr>
    </w:p>
    <w:p w14:paraId="4A4B68EC" w14:textId="77777777" w:rsidR="00A91E82" w:rsidRPr="004A0C7C" w:rsidDel="008C4D88" w:rsidRDefault="00A91E82" w:rsidP="00B66985">
      <w:pPr>
        <w:pStyle w:val="ListParagraph"/>
        <w:keepNext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Arial" w:hAnsi="Arial" w:cs="Arial"/>
          <w:b/>
        </w:rPr>
      </w:pPr>
      <w:r w:rsidRPr="004A0C7C" w:rsidDel="008C4D88">
        <w:rPr>
          <w:rFonts w:ascii="Arial" w:hAnsi="Arial" w:cs="Arial"/>
          <w:b/>
        </w:rPr>
        <w:t>Appendices</w:t>
      </w:r>
      <w:r w:rsidR="004D67BC">
        <w:rPr>
          <w:rFonts w:ascii="Arial" w:hAnsi="Arial" w:cs="Arial"/>
          <w:b/>
        </w:rPr>
        <w:t xml:space="preserve"> (If applicable)</w:t>
      </w:r>
    </w:p>
    <w:p w14:paraId="4A04F11D" w14:textId="77777777" w:rsidR="000C3CD2" w:rsidRPr="000C3CD2" w:rsidRDefault="000C3CD2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3AA2B509" w14:textId="77777777" w:rsidR="000C3CD2" w:rsidRPr="000C3CD2" w:rsidRDefault="000C3CD2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0F07E966" w14:textId="77777777" w:rsidR="000C3CD2" w:rsidRPr="000C3CD2" w:rsidRDefault="000C3CD2" w:rsidP="00B6698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i/>
          <w:vanish/>
          <w:color w:val="FF0000"/>
        </w:rPr>
      </w:pPr>
    </w:p>
    <w:p w14:paraId="3D919A56" w14:textId="77777777" w:rsidR="00E03089" w:rsidRDefault="00F31E36" w:rsidP="00B66985">
      <w:pPr>
        <w:spacing w:line="240" w:lineRule="auto"/>
        <w:ind w:left="426"/>
        <w:rPr>
          <w:rFonts w:ascii="Arial" w:hAnsi="Arial" w:cs="Arial"/>
          <w:i/>
          <w:color w:val="FF0000"/>
        </w:rPr>
      </w:pPr>
      <w:r w:rsidRPr="00F31E36">
        <w:rPr>
          <w:rFonts w:ascii="Arial" w:hAnsi="Arial" w:cs="Arial"/>
          <w:i/>
          <w:color w:val="FF0000"/>
        </w:rPr>
        <w:t>Do not include templates, forms, checklist etc. as appendices</w:t>
      </w:r>
      <w:r>
        <w:rPr>
          <w:rFonts w:ascii="Arial" w:hAnsi="Arial" w:cs="Arial"/>
          <w:i/>
          <w:color w:val="FF0000"/>
        </w:rPr>
        <w:t>;</w:t>
      </w:r>
      <w:r w:rsidRPr="00F31E36">
        <w:rPr>
          <w:rFonts w:ascii="Arial" w:hAnsi="Arial" w:cs="Arial"/>
          <w:i/>
          <w:color w:val="FF0000"/>
        </w:rPr>
        <w:t xml:space="preserve"> these should be separate documents and listed under </w:t>
      </w:r>
      <w:r w:rsidR="004D67BC">
        <w:rPr>
          <w:rFonts w:ascii="Arial" w:hAnsi="Arial" w:cs="Arial"/>
          <w:i/>
          <w:color w:val="FF0000"/>
        </w:rPr>
        <w:t>‘Related</w:t>
      </w:r>
      <w:r w:rsidRPr="00F31E36">
        <w:rPr>
          <w:rFonts w:ascii="Arial" w:hAnsi="Arial" w:cs="Arial"/>
          <w:i/>
          <w:color w:val="FF0000"/>
        </w:rPr>
        <w:t xml:space="preserve"> </w:t>
      </w:r>
      <w:r w:rsidR="004D67BC">
        <w:rPr>
          <w:rFonts w:ascii="Arial" w:hAnsi="Arial" w:cs="Arial"/>
          <w:i/>
          <w:color w:val="FF0000"/>
        </w:rPr>
        <w:t>D</w:t>
      </w:r>
      <w:r w:rsidRPr="00F31E36">
        <w:rPr>
          <w:rFonts w:ascii="Arial" w:hAnsi="Arial" w:cs="Arial"/>
          <w:i/>
          <w:color w:val="FF0000"/>
        </w:rPr>
        <w:t>ocuments</w:t>
      </w:r>
      <w:r w:rsidR="004D67BC">
        <w:rPr>
          <w:rFonts w:ascii="Arial" w:hAnsi="Arial" w:cs="Arial"/>
          <w:i/>
          <w:color w:val="FF0000"/>
        </w:rPr>
        <w:t>’</w:t>
      </w:r>
      <w:r w:rsidRPr="00F31E36">
        <w:rPr>
          <w:rFonts w:ascii="Arial" w:hAnsi="Arial" w:cs="Arial"/>
          <w:i/>
          <w:color w:val="FF0000"/>
        </w:rPr>
        <w:t>.</w:t>
      </w:r>
    </w:p>
    <w:p w14:paraId="15DABC7F" w14:textId="77777777" w:rsidR="004D67BC" w:rsidRPr="00F31E36" w:rsidRDefault="004D67BC" w:rsidP="00B66985">
      <w:pPr>
        <w:spacing w:line="240" w:lineRule="auto"/>
        <w:ind w:left="426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Section can be deleted if not applicable.</w:t>
      </w:r>
    </w:p>
    <w:sectPr w:rsidR="004D67BC" w:rsidRPr="00F31E36" w:rsidSect="00CD2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3FB3" w14:textId="77777777" w:rsidR="00B66745" w:rsidRDefault="00B66745" w:rsidP="00A91E82">
      <w:pPr>
        <w:spacing w:after="0" w:line="240" w:lineRule="auto"/>
      </w:pPr>
      <w:r>
        <w:separator/>
      </w:r>
    </w:p>
  </w:endnote>
  <w:endnote w:type="continuationSeparator" w:id="0">
    <w:p w14:paraId="0460CE3D" w14:textId="77777777" w:rsidR="00B66745" w:rsidRDefault="00B66745" w:rsidP="00A9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8D05" w14:textId="77777777" w:rsidR="00CD2469" w:rsidRDefault="00CD2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D18A" w14:textId="77777777" w:rsidR="004E127A" w:rsidRDefault="007328F5" w:rsidP="00E77F53">
    <w:pPr>
      <w:spacing w:before="120" w:after="0" w:line="240" w:lineRule="auto"/>
      <w:jc w:val="center"/>
      <w:rPr>
        <w:rFonts w:ascii="Arial" w:eastAsia="Times New Roman" w:hAnsi="Arial" w:cs="Arial"/>
        <w:i/>
        <w:sz w:val="20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p w14:paraId="064672BA" w14:textId="77777777" w:rsidR="00723D3C" w:rsidRPr="0048487E" w:rsidRDefault="00E245D5" w:rsidP="00E77F53">
    <w:pPr>
      <w:tabs>
        <w:tab w:val="right" w:pos="9026"/>
      </w:tabs>
      <w:spacing w:before="120"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48487E">
      <w:rPr>
        <w:rFonts w:ascii="Arial" w:eastAsia="Times New Roman" w:hAnsi="Arial" w:cs="Arial"/>
        <w:i/>
        <w:sz w:val="18"/>
        <w:szCs w:val="18"/>
        <w:lang w:eastAsia="en-GB"/>
      </w:rPr>
      <w:t xml:space="preserve">This is a controlled document. Any print-offs </w:t>
    </w:r>
    <w:r w:rsidR="00BC622F">
      <w:rPr>
        <w:rFonts w:ascii="Arial" w:eastAsia="Times New Roman" w:hAnsi="Arial" w:cs="Arial"/>
        <w:i/>
        <w:sz w:val="18"/>
        <w:szCs w:val="18"/>
        <w:lang w:eastAsia="en-GB"/>
      </w:rPr>
      <w:t xml:space="preserve">or downloads </w:t>
    </w:r>
    <w:r w:rsidRPr="0048487E">
      <w:rPr>
        <w:rFonts w:ascii="Arial" w:eastAsia="Times New Roman" w:hAnsi="Arial" w:cs="Arial"/>
        <w:i/>
        <w:sz w:val="18"/>
        <w:szCs w:val="18"/>
        <w:lang w:eastAsia="en-GB"/>
      </w:rPr>
      <w:t xml:space="preserve">of this document will be classed as uncontrolled and colleagues are advised to refer to </w:t>
    </w:r>
    <w:r w:rsidR="001E57B4">
      <w:rPr>
        <w:rFonts w:ascii="Arial" w:eastAsia="Times New Roman" w:hAnsi="Arial" w:cs="Arial"/>
        <w:i/>
        <w:sz w:val="18"/>
        <w:szCs w:val="18"/>
        <w:lang w:eastAsia="en-GB"/>
      </w:rPr>
      <w:t>Q-pulse</w:t>
    </w:r>
    <w:r w:rsidRPr="0048487E">
      <w:rPr>
        <w:rFonts w:ascii="Arial" w:eastAsia="Times New Roman" w:hAnsi="Arial" w:cs="Arial"/>
        <w:i/>
        <w:sz w:val="18"/>
        <w:szCs w:val="18"/>
        <w:lang w:eastAsia="en-GB"/>
      </w:rPr>
      <w:t xml:space="preserve"> for the latest version.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00"/>
      <w:gridCol w:w="1830"/>
      <w:gridCol w:w="3596"/>
    </w:tblGrid>
    <w:tr w:rsidR="0053306D" w14:paraId="45B0C010" w14:textId="77777777" w:rsidTr="00172663">
      <w:trPr>
        <w:trHeight w:val="136"/>
      </w:trPr>
      <w:tc>
        <w:tcPr>
          <w:tcW w:w="1994" w:type="pct"/>
          <w:tcBorders>
            <w:bottom w:val="single" w:sz="18" w:space="0" w:color="4F81BD" w:themeColor="accent1"/>
          </w:tcBorders>
        </w:tcPr>
        <w:p w14:paraId="57AC0A02" w14:textId="77777777" w:rsidR="00723D3C" w:rsidRPr="00E77F53" w:rsidRDefault="00513F61" w:rsidP="00E77F53">
          <w:pPr>
            <w:pStyle w:val="Header"/>
            <w:rPr>
              <w:rFonts w:ascii="Arial" w:eastAsiaTheme="majorEastAsia" w:hAnsi="Arial" w:cs="Arial"/>
              <w:b/>
              <w:bCs/>
              <w:sz w:val="18"/>
              <w:szCs w:val="18"/>
            </w:rPr>
          </w:pPr>
        </w:p>
      </w:tc>
      <w:tc>
        <w:tcPr>
          <w:tcW w:w="1014" w:type="pct"/>
          <w:vMerge w:val="restart"/>
          <w:noWrap/>
        </w:tcPr>
        <w:p w14:paraId="7E08D0A8" w14:textId="77777777" w:rsidR="00723D3C" w:rsidRDefault="004E127A" w:rsidP="00E77F53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C40E3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C40E3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1992" w:type="pct"/>
          <w:tcBorders>
            <w:bottom w:val="single" w:sz="18" w:space="0" w:color="4F81BD" w:themeColor="accent1"/>
          </w:tcBorders>
        </w:tcPr>
        <w:p w14:paraId="3339A662" w14:textId="77777777" w:rsidR="00723D3C" w:rsidRPr="00E77F53" w:rsidRDefault="00513F61" w:rsidP="00E77F53">
          <w:pPr>
            <w:pStyle w:val="Header"/>
            <w:rPr>
              <w:rFonts w:ascii="Arial" w:eastAsiaTheme="majorEastAsia" w:hAnsi="Arial" w:cs="Arial"/>
              <w:b/>
              <w:bCs/>
              <w:sz w:val="18"/>
              <w:szCs w:val="18"/>
            </w:rPr>
          </w:pPr>
        </w:p>
      </w:tc>
    </w:tr>
    <w:tr w:rsidR="0053306D" w14:paraId="7A52F8AA" w14:textId="77777777" w:rsidTr="00172663">
      <w:trPr>
        <w:trHeight w:val="150"/>
      </w:trPr>
      <w:tc>
        <w:tcPr>
          <w:tcW w:w="1994" w:type="pct"/>
          <w:tcBorders>
            <w:top w:val="single" w:sz="18" w:space="0" w:color="4F81BD" w:themeColor="accent1"/>
          </w:tcBorders>
        </w:tcPr>
        <w:p w14:paraId="28C50413" w14:textId="77777777" w:rsidR="00A3544C" w:rsidRDefault="00A3544C" w:rsidP="00E77F53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 w:rsidR="004D67BC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X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D678D1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S/YYY</w:t>
          </w:r>
        </w:p>
        <w:p w14:paraId="293A13B6" w14:textId="77777777" w:rsidR="00F31E36" w:rsidRDefault="00E77F53" w:rsidP="00E77F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="00F31E36"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:</w:t>
          </w:r>
          <w:r w:rsidR="00CC069A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 xml:space="preserve"> XX</w:t>
          </w:r>
        </w:p>
      </w:tc>
      <w:tc>
        <w:tcPr>
          <w:tcW w:w="1014" w:type="pct"/>
          <w:vMerge/>
        </w:tcPr>
        <w:p w14:paraId="3412F98C" w14:textId="77777777" w:rsidR="00406D23" w:rsidRDefault="00406D23" w:rsidP="00E77F5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992" w:type="pct"/>
          <w:tcBorders>
            <w:top w:val="single" w:sz="18" w:space="0" w:color="4F81BD" w:themeColor="accent1"/>
          </w:tcBorders>
        </w:tcPr>
        <w:p w14:paraId="56FC2DD3" w14:textId="77777777" w:rsidR="00E77F53" w:rsidRDefault="004D67BC" w:rsidP="00E77F53">
          <w:pPr>
            <w:pStyle w:val="Header"/>
            <w:jc w:val="right"/>
            <w:rPr>
              <w:rFonts w:ascii="Arial" w:eastAsiaTheme="majorEastAsia" w:hAnsi="Arial" w:cs="Arial"/>
              <w:b/>
              <w:bCs/>
              <w:sz w:val="18"/>
              <w:szCs w:val="18"/>
            </w:rPr>
          </w:pPr>
          <w:r>
            <w:rPr>
              <w:rFonts w:ascii="Arial" w:eastAsiaTheme="majorEastAsia" w:hAnsi="Arial" w:cs="Arial"/>
              <w:b/>
              <w:bCs/>
              <w:sz w:val="18"/>
              <w:szCs w:val="18"/>
            </w:rPr>
            <w:t>Written Procedure</w:t>
          </w:r>
          <w:r w:rsidR="00406D23" w:rsidRPr="00E77F53"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 Template</w:t>
          </w:r>
        </w:p>
        <w:p w14:paraId="2376D9CF" w14:textId="77777777" w:rsidR="00E77F53" w:rsidRPr="00E77F53" w:rsidRDefault="003571ED" w:rsidP="00E77F53">
          <w:pPr>
            <w:pStyle w:val="Header"/>
            <w:jc w:val="right"/>
            <w:rPr>
              <w:rFonts w:ascii="Arial" w:eastAsiaTheme="majorEastAsia" w:hAnsi="Arial" w:cs="Arial"/>
              <w:b/>
              <w:bCs/>
              <w:sz w:val="18"/>
              <w:szCs w:val="18"/>
            </w:rPr>
          </w:pPr>
          <w:r>
            <w:rPr>
              <w:rFonts w:ascii="Arial" w:eastAsiaTheme="majorEastAsia" w:hAnsi="Arial" w:cs="Arial"/>
              <w:b/>
              <w:bCs/>
              <w:sz w:val="18"/>
              <w:szCs w:val="18"/>
            </w:rPr>
            <w:t>GOSH/ICH/T</w:t>
          </w:r>
          <w:r w:rsidR="00E77F53">
            <w:rPr>
              <w:rFonts w:ascii="Arial" w:eastAsiaTheme="majorEastAsia" w:hAnsi="Arial" w:cs="Arial"/>
              <w:b/>
              <w:bCs/>
              <w:sz w:val="18"/>
              <w:szCs w:val="18"/>
            </w:rPr>
            <w:t>MP</w:t>
          </w:r>
          <w:r w:rsidR="00D678D1">
            <w:rPr>
              <w:rFonts w:ascii="Arial" w:eastAsiaTheme="majorEastAsia" w:hAnsi="Arial" w:cs="Arial"/>
              <w:b/>
              <w:bCs/>
              <w:sz w:val="18"/>
              <w:szCs w:val="18"/>
            </w:rPr>
            <w:t>/R</w:t>
          </w:r>
          <w:r w:rsidR="00E77F53">
            <w:rPr>
              <w:rFonts w:ascii="Arial" w:eastAsiaTheme="majorEastAsia" w:hAnsi="Arial" w:cs="Arial"/>
              <w:b/>
              <w:bCs/>
              <w:sz w:val="18"/>
              <w:szCs w:val="18"/>
            </w:rPr>
            <w:t>/</w:t>
          </w:r>
          <w:r w:rsidR="00D678D1">
            <w:rPr>
              <w:rFonts w:ascii="Arial" w:eastAsiaTheme="majorEastAsia" w:hAnsi="Arial" w:cs="Arial"/>
              <w:b/>
              <w:bCs/>
              <w:sz w:val="18"/>
              <w:szCs w:val="18"/>
            </w:rPr>
            <w:t>001</w:t>
          </w:r>
          <w:r w:rsidR="00406D23" w:rsidRPr="00E77F53"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 </w:t>
          </w:r>
        </w:p>
        <w:p w14:paraId="218EB218" w14:textId="77777777" w:rsidR="00406D23" w:rsidRDefault="00E77F53" w:rsidP="0071701C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Version: </w:t>
          </w:r>
          <w:r w:rsidR="0071701C">
            <w:rPr>
              <w:rFonts w:ascii="Arial" w:eastAsiaTheme="majorEastAsia" w:hAnsi="Arial" w:cs="Arial"/>
              <w:b/>
              <w:bCs/>
              <w:sz w:val="18"/>
              <w:szCs w:val="18"/>
            </w:rPr>
            <w:t>3</w:t>
          </w:r>
        </w:p>
      </w:tc>
    </w:tr>
  </w:tbl>
  <w:p w14:paraId="5C1A8991" w14:textId="77777777" w:rsidR="00723D3C" w:rsidRPr="0071701C" w:rsidRDefault="00513F61" w:rsidP="00842D20">
    <w:pPr>
      <w:spacing w:after="0" w:line="360" w:lineRule="auto"/>
      <w:jc w:val="center"/>
      <w:rPr>
        <w:rFonts w:ascii="Arial" w:eastAsia="Times New Roman" w:hAnsi="Arial" w:cs="Arial"/>
        <w:sz w:val="2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2AB9" w14:textId="77777777" w:rsidR="00CD2469" w:rsidRDefault="00CD2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1328" w14:textId="77777777" w:rsidR="00B66745" w:rsidRDefault="00B66745" w:rsidP="00A91E82">
      <w:pPr>
        <w:spacing w:after="0" w:line="240" w:lineRule="auto"/>
      </w:pPr>
      <w:r>
        <w:separator/>
      </w:r>
    </w:p>
  </w:footnote>
  <w:footnote w:type="continuationSeparator" w:id="0">
    <w:p w14:paraId="34E6234E" w14:textId="77777777" w:rsidR="00B66745" w:rsidRDefault="00B66745" w:rsidP="00A9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6C6" w14:textId="77777777" w:rsidR="00CD2469" w:rsidRDefault="00CD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933B" w14:textId="77777777" w:rsidR="00F31E36" w:rsidRDefault="00513F61" w:rsidP="00470ED0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  <w:lang w:eastAsia="x-none" w:bidi="x-none"/>
      </w:rPr>
    </w:pPr>
    <w:sdt>
      <w:sdtPr>
        <w:id w:val="-47723333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75F98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3E6C"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003C78">
      <w:rPr>
        <w:noProof/>
        <w:lang w:eastAsia="en-GB"/>
      </w:rPr>
      <w:drawing>
        <wp:inline distT="0" distB="0" distL="0" distR="0" wp14:anchorId="696D94DF" wp14:editId="2BF51BCF">
          <wp:extent cx="2495267" cy="9360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67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61CEB" w14:textId="77777777" w:rsidR="00470ED0" w:rsidRPr="00003C78" w:rsidRDefault="00470ED0" w:rsidP="00470ED0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32"/>
        <w:u w:color="000000"/>
        <w:bdr w:val="none" w:sz="0" w:space="0" w:color="000000"/>
        <w:shd w:val="clear" w:color="000000" w:fill="000000"/>
        <w:lang w:eastAsia="x-none" w:bidi="x-none"/>
      </w:rPr>
    </w:pPr>
  </w:p>
  <w:p w14:paraId="0A103F16" w14:textId="77777777" w:rsidR="00470ED0" w:rsidRPr="00470ED0" w:rsidRDefault="00470ED0" w:rsidP="00470ED0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E630" w14:textId="77777777" w:rsidR="00CD2469" w:rsidRDefault="00CD2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4C0020"/>
    <w:multiLevelType w:val="multilevel"/>
    <w:tmpl w:val="FB441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9523A5"/>
    <w:multiLevelType w:val="multilevel"/>
    <w:tmpl w:val="E500EE4A"/>
    <w:numStyleLink w:val="Style1"/>
  </w:abstractNum>
  <w:abstractNum w:abstractNumId="4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A7E38"/>
    <w:multiLevelType w:val="hybridMultilevel"/>
    <w:tmpl w:val="FF2E0F9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893662211">
    <w:abstractNumId w:val="5"/>
  </w:num>
  <w:num w:numId="2" w16cid:durableId="770932038">
    <w:abstractNumId w:val="2"/>
  </w:num>
  <w:num w:numId="3" w16cid:durableId="1314287385">
    <w:abstractNumId w:val="6"/>
  </w:num>
  <w:num w:numId="4" w16cid:durableId="1748844352">
    <w:abstractNumId w:val="3"/>
  </w:num>
  <w:num w:numId="5" w16cid:durableId="2135903736">
    <w:abstractNumId w:val="4"/>
  </w:num>
  <w:num w:numId="6" w16cid:durableId="637347255">
    <w:abstractNumId w:val="8"/>
  </w:num>
  <w:num w:numId="7" w16cid:durableId="22634628">
    <w:abstractNumId w:val="0"/>
  </w:num>
  <w:num w:numId="8" w16cid:durableId="1941404661">
    <w:abstractNumId w:val="7"/>
  </w:num>
  <w:num w:numId="9" w16cid:durableId="1056472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2"/>
    <w:rsid w:val="00003C78"/>
    <w:rsid w:val="0000671E"/>
    <w:rsid w:val="000076EB"/>
    <w:rsid w:val="000161F1"/>
    <w:rsid w:val="000630ED"/>
    <w:rsid w:val="00082796"/>
    <w:rsid w:val="000C3CD2"/>
    <w:rsid w:val="000F4ED2"/>
    <w:rsid w:val="0016194E"/>
    <w:rsid w:val="00172663"/>
    <w:rsid w:val="00174F6B"/>
    <w:rsid w:val="00191E28"/>
    <w:rsid w:val="001E57B4"/>
    <w:rsid w:val="0021196E"/>
    <w:rsid w:val="00225791"/>
    <w:rsid w:val="0023115A"/>
    <w:rsid w:val="002468AA"/>
    <w:rsid w:val="00246DED"/>
    <w:rsid w:val="002A6CE1"/>
    <w:rsid w:val="00320E61"/>
    <w:rsid w:val="00356F6B"/>
    <w:rsid w:val="003571ED"/>
    <w:rsid w:val="00382AA6"/>
    <w:rsid w:val="003C2107"/>
    <w:rsid w:val="003D76B5"/>
    <w:rsid w:val="00406D23"/>
    <w:rsid w:val="0043693F"/>
    <w:rsid w:val="00470DC8"/>
    <w:rsid w:val="00470ED0"/>
    <w:rsid w:val="00495AC6"/>
    <w:rsid w:val="004C7E79"/>
    <w:rsid w:val="004D67BC"/>
    <w:rsid w:val="004E127A"/>
    <w:rsid w:val="004E3CD5"/>
    <w:rsid w:val="00513F61"/>
    <w:rsid w:val="0053306D"/>
    <w:rsid w:val="00583E02"/>
    <w:rsid w:val="005938B6"/>
    <w:rsid w:val="005C4C1A"/>
    <w:rsid w:val="005F0F54"/>
    <w:rsid w:val="005F50A1"/>
    <w:rsid w:val="0063456D"/>
    <w:rsid w:val="006C0189"/>
    <w:rsid w:val="006F38CC"/>
    <w:rsid w:val="00703133"/>
    <w:rsid w:val="0071701C"/>
    <w:rsid w:val="007328F5"/>
    <w:rsid w:val="00766EAA"/>
    <w:rsid w:val="007F1CAE"/>
    <w:rsid w:val="00802092"/>
    <w:rsid w:val="008521A1"/>
    <w:rsid w:val="00853E6C"/>
    <w:rsid w:val="00861246"/>
    <w:rsid w:val="00882709"/>
    <w:rsid w:val="008C4D88"/>
    <w:rsid w:val="009739E2"/>
    <w:rsid w:val="0099705D"/>
    <w:rsid w:val="009B466C"/>
    <w:rsid w:val="009C5380"/>
    <w:rsid w:val="009D4595"/>
    <w:rsid w:val="009E3169"/>
    <w:rsid w:val="009F483D"/>
    <w:rsid w:val="00A03FF0"/>
    <w:rsid w:val="00A11981"/>
    <w:rsid w:val="00A20891"/>
    <w:rsid w:val="00A3544C"/>
    <w:rsid w:val="00A91E82"/>
    <w:rsid w:val="00AA369F"/>
    <w:rsid w:val="00AE6D0D"/>
    <w:rsid w:val="00B266FB"/>
    <w:rsid w:val="00B406AC"/>
    <w:rsid w:val="00B57BE4"/>
    <w:rsid w:val="00B66745"/>
    <w:rsid w:val="00B66985"/>
    <w:rsid w:val="00BA79FF"/>
    <w:rsid w:val="00BC622F"/>
    <w:rsid w:val="00BE7C0E"/>
    <w:rsid w:val="00C3702C"/>
    <w:rsid w:val="00C4041B"/>
    <w:rsid w:val="00C40E3C"/>
    <w:rsid w:val="00C45D36"/>
    <w:rsid w:val="00CA3830"/>
    <w:rsid w:val="00CC069A"/>
    <w:rsid w:val="00CD2469"/>
    <w:rsid w:val="00CE2C72"/>
    <w:rsid w:val="00D06F79"/>
    <w:rsid w:val="00D678D1"/>
    <w:rsid w:val="00DA078A"/>
    <w:rsid w:val="00DE1E60"/>
    <w:rsid w:val="00E03089"/>
    <w:rsid w:val="00E245D5"/>
    <w:rsid w:val="00E77F53"/>
    <w:rsid w:val="00E90858"/>
    <w:rsid w:val="00E941F2"/>
    <w:rsid w:val="00EA43B9"/>
    <w:rsid w:val="00F071B7"/>
    <w:rsid w:val="00F31E36"/>
    <w:rsid w:val="00FB16A2"/>
    <w:rsid w:val="00FE6472"/>
    <w:rsid w:val="00FF3677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FE1861"/>
  <w15:docId w15:val="{D581ACDC-791E-4509-8499-5D0F400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Reeves</dc:creator>
  <cp:lastModifiedBy>Sheut-Ling Lam</cp:lastModifiedBy>
  <cp:revision>2</cp:revision>
  <cp:lastPrinted>2016-12-06T09:40:00Z</cp:lastPrinted>
  <dcterms:created xsi:type="dcterms:W3CDTF">2023-12-15T14:31:00Z</dcterms:created>
  <dcterms:modified xsi:type="dcterms:W3CDTF">2023-12-15T14:31:00Z</dcterms:modified>
</cp:coreProperties>
</file>